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83B" w:rsidRPr="004F483B" w:rsidRDefault="004F483B" w:rsidP="004F483B">
      <w:pPr>
        <w:jc w:val="both"/>
        <w:rPr>
          <w:rFonts w:ascii="Verdana" w:hAnsi="Verdana"/>
          <w:b/>
        </w:rPr>
      </w:pPr>
      <w:r w:rsidRPr="004F483B">
        <w:rPr>
          <w:rFonts w:ascii="Verdana" w:hAnsi="Verdana"/>
          <w:noProof/>
          <w:lang w:eastAsia="it-IT"/>
        </w:rPr>
        <w:drawing>
          <wp:inline distT="0" distB="0" distL="0" distR="0" wp14:anchorId="12338875" wp14:editId="5E069EF5">
            <wp:extent cx="6120130" cy="1513376"/>
            <wp:effectExtent l="0" t="0" r="0" b="0"/>
            <wp:docPr id="1" name="Immagine 1" descr="logo_nuovo_as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1513376"/>
                    </a:xfrm>
                    <a:prstGeom prst="rect">
                      <a:avLst/>
                    </a:prstGeom>
                    <a:noFill/>
                    <a:ln>
                      <a:noFill/>
                    </a:ln>
                  </pic:spPr>
                </pic:pic>
              </a:graphicData>
            </a:graphic>
          </wp:inline>
        </w:drawing>
      </w:r>
    </w:p>
    <w:p w:rsidR="004F483B" w:rsidRPr="004F483B" w:rsidRDefault="004F483B" w:rsidP="004F483B">
      <w:pPr>
        <w:jc w:val="center"/>
        <w:rPr>
          <w:rFonts w:ascii="Verdana" w:hAnsi="Verdana"/>
          <w:b/>
        </w:rPr>
      </w:pPr>
      <w:r w:rsidRPr="004F483B">
        <w:rPr>
          <w:rFonts w:ascii="Verdana" w:hAnsi="Verdana"/>
          <w:b/>
        </w:rPr>
        <w:t>CAPITOLATO TECNICO</w:t>
      </w:r>
    </w:p>
    <w:p w:rsidR="004F483B" w:rsidRPr="004F483B" w:rsidRDefault="004F483B" w:rsidP="004F483B">
      <w:pPr>
        <w:jc w:val="both"/>
        <w:rPr>
          <w:rFonts w:ascii="Verdana" w:hAnsi="Verdana"/>
          <w:b/>
        </w:rPr>
      </w:pPr>
      <w:r w:rsidRPr="004F483B">
        <w:rPr>
          <w:rFonts w:ascii="Verdana" w:hAnsi="Verdana"/>
          <w:b/>
        </w:rPr>
        <w:t>GARA PER L'ACQUISTO DI UN SISTEMA INFORMATIVO E SERVIZI CONNESSI PER LE ATTIVITÀ’ DI TRACCIABILITA' OLTRE A SISTEMA DIGITALE PER MACRO IN RELAZIONE AL SERVIZIO DI ANATOMIA PATOLOGICA</w:t>
      </w:r>
    </w:p>
    <w:p w:rsidR="004F483B" w:rsidRPr="004F483B" w:rsidRDefault="004F483B" w:rsidP="004F483B">
      <w:pPr>
        <w:pStyle w:val="Paragrafoelenco"/>
        <w:numPr>
          <w:ilvl w:val="0"/>
          <w:numId w:val="1"/>
        </w:numPr>
        <w:jc w:val="both"/>
        <w:rPr>
          <w:rFonts w:ascii="Verdana" w:hAnsi="Verdana"/>
          <w:b/>
        </w:rPr>
      </w:pPr>
      <w:r w:rsidRPr="004F483B">
        <w:rPr>
          <w:rFonts w:ascii="Verdana" w:hAnsi="Verdana"/>
          <w:b/>
        </w:rPr>
        <w:t>Oggetto della Fornitura</w:t>
      </w:r>
    </w:p>
    <w:p w:rsidR="004F483B" w:rsidRPr="004F483B" w:rsidRDefault="004F483B" w:rsidP="004F483B">
      <w:pPr>
        <w:jc w:val="both"/>
        <w:rPr>
          <w:rFonts w:ascii="Verdana" w:hAnsi="Verdana"/>
        </w:rPr>
      </w:pPr>
      <w:r w:rsidRPr="004F483B">
        <w:rPr>
          <w:rFonts w:ascii="Verdana" w:hAnsi="Verdana"/>
        </w:rPr>
        <w:t>La Gara prevede di individuare una soluzione tecnologica che consenta di acquisire un Sistema Informativo ed i servizi connessi per supportare le attività dei professionisti operanti nel Servizio di Anatomia Patologica. Le soluzioni proposte dovranno essere, al</w:t>
      </w:r>
      <w:r>
        <w:rPr>
          <w:rFonts w:ascii="Verdana" w:hAnsi="Verdana"/>
        </w:rPr>
        <w:t xml:space="preserve"> momento della presentazione dell</w:t>
      </w:r>
      <w:r w:rsidRPr="004F483B">
        <w:rPr>
          <w:rFonts w:ascii="Verdana" w:hAnsi="Verdana"/>
        </w:rPr>
        <w:t>’offerta, già sviluppate e dovranno comprendere tutte le funzionalità richieste.</w:t>
      </w:r>
    </w:p>
    <w:p w:rsidR="004F483B" w:rsidRPr="004F483B" w:rsidRDefault="004F483B" w:rsidP="004F483B">
      <w:pPr>
        <w:jc w:val="both"/>
        <w:rPr>
          <w:rFonts w:ascii="Verdana" w:hAnsi="Verdana"/>
        </w:rPr>
      </w:pPr>
      <w:r w:rsidRPr="004F483B">
        <w:rPr>
          <w:rFonts w:ascii="Verdana" w:hAnsi="Verdana"/>
        </w:rPr>
        <w:t>A tale proposito si precisa che sarà possibile richiedere da parte della Commissione di Gara, qualora ritenuto utile, una sessione di prova che consenta di verificare e riscontrare nell’Applicativo, la piena e reale funzionalità e corrispondenza a quanto previsto e dichiarato in sede di Offerta; eventuali difformità tra quanto dichiarato e quanto riscontrato, comporteranno l’esclusione dalla fase di valutazione dell’offerta che ricade in tale condizione.</w:t>
      </w:r>
    </w:p>
    <w:p w:rsidR="004F483B" w:rsidRPr="004F483B" w:rsidRDefault="004F483B" w:rsidP="004F483B">
      <w:pPr>
        <w:jc w:val="both"/>
        <w:rPr>
          <w:rFonts w:ascii="Verdana" w:hAnsi="Verdana"/>
        </w:rPr>
      </w:pPr>
      <w:r w:rsidRPr="004F483B">
        <w:rPr>
          <w:rFonts w:ascii="Verdana" w:hAnsi="Verdana"/>
        </w:rPr>
        <w:t>La sessione dimostrativa si dovrà svolgere presso la nostra sede che metterà disposizione delle singole Aziende partecipanti una post</w:t>
      </w:r>
      <w:r>
        <w:rPr>
          <w:rFonts w:ascii="Verdana" w:hAnsi="Verdana"/>
        </w:rPr>
        <w:t xml:space="preserve">azione di lavoro dotata di PC e </w:t>
      </w:r>
      <w:r w:rsidRPr="004F483B">
        <w:rPr>
          <w:rFonts w:ascii="Verdana" w:hAnsi="Verdana"/>
        </w:rPr>
        <w:t>connessione internet.</w:t>
      </w:r>
    </w:p>
    <w:p w:rsidR="004F483B" w:rsidRPr="004F483B" w:rsidRDefault="004F483B" w:rsidP="004F483B">
      <w:pPr>
        <w:jc w:val="both"/>
        <w:rPr>
          <w:rFonts w:ascii="Verdana" w:hAnsi="Verdana"/>
          <w:b/>
          <w:u w:val="single"/>
        </w:rPr>
      </w:pPr>
      <w:r w:rsidRPr="004F483B">
        <w:rPr>
          <w:rFonts w:ascii="Verdana" w:hAnsi="Verdana"/>
          <w:b/>
          <w:u w:val="single"/>
        </w:rPr>
        <w:t>IMPORTO A BASE D’ASTA DI € 70.000.00 oltre IVA</w:t>
      </w:r>
    </w:p>
    <w:p w:rsidR="004F483B" w:rsidRPr="004F483B" w:rsidRDefault="004F483B" w:rsidP="004F483B">
      <w:pPr>
        <w:jc w:val="both"/>
        <w:rPr>
          <w:rFonts w:ascii="Verdana" w:hAnsi="Verdana"/>
        </w:rPr>
      </w:pPr>
      <w:r w:rsidRPr="004F483B">
        <w:rPr>
          <w:rFonts w:ascii="Verdana" w:hAnsi="Verdana"/>
        </w:rPr>
        <w:t xml:space="preserve">E’ prevista la possibilità che quanto oggetto della presente procedura, qualora si manifesti l’interesse da parte di altre Sedi ASP o AO, venga esteso alle sedi richiedenti l’adesione, alle medesime condizioni definite in sede di aggiudicazione. I valori economici di quanto eventualmente richiesto in sede di adesione, saranno definiti considerando i costi unitari di ogni singola </w:t>
      </w:r>
      <w:r w:rsidRPr="004F483B">
        <w:rPr>
          <w:rFonts w:ascii="Verdana" w:hAnsi="Verdana"/>
          <w:u w:val="single"/>
        </w:rPr>
        <w:t xml:space="preserve">voce/servizio/prestazione </w:t>
      </w:r>
      <w:r w:rsidRPr="004F483B">
        <w:rPr>
          <w:rFonts w:ascii="Verdana" w:hAnsi="Verdana"/>
        </w:rPr>
        <w:t xml:space="preserve">oggetto di offerta per il numero complessivo di </w:t>
      </w:r>
      <w:r w:rsidRPr="004F483B">
        <w:rPr>
          <w:rFonts w:ascii="Verdana" w:hAnsi="Verdana"/>
          <w:u w:val="single"/>
        </w:rPr>
        <w:t>voci/servizi/prestazioni</w:t>
      </w:r>
      <w:r w:rsidRPr="004F483B">
        <w:rPr>
          <w:rFonts w:ascii="Verdana" w:hAnsi="Verdana"/>
        </w:rPr>
        <w:t>, costituenti l’impianto richiesto.</w:t>
      </w:r>
    </w:p>
    <w:p w:rsidR="004F483B" w:rsidRPr="004F483B" w:rsidRDefault="004F483B" w:rsidP="004F483B">
      <w:pPr>
        <w:jc w:val="both"/>
        <w:rPr>
          <w:rFonts w:ascii="Verdana" w:hAnsi="Verdana"/>
        </w:rPr>
      </w:pPr>
      <w:r w:rsidRPr="004F483B">
        <w:rPr>
          <w:rFonts w:ascii="Verdana" w:hAnsi="Verdana"/>
        </w:rPr>
        <w:t>I componenti della fornitura sono i seguenti:</w:t>
      </w:r>
    </w:p>
    <w:p w:rsidR="004F483B" w:rsidRPr="004F483B" w:rsidRDefault="004F483B" w:rsidP="004F483B">
      <w:pPr>
        <w:pStyle w:val="Paragrafoelenco"/>
        <w:numPr>
          <w:ilvl w:val="0"/>
          <w:numId w:val="2"/>
        </w:numPr>
        <w:jc w:val="both"/>
        <w:rPr>
          <w:rFonts w:ascii="Verdana" w:hAnsi="Verdana"/>
        </w:rPr>
      </w:pPr>
      <w:r w:rsidRPr="004F483B">
        <w:rPr>
          <w:rFonts w:ascii="Verdana" w:hAnsi="Verdana"/>
        </w:rPr>
        <w:t>Licenza d’uso della componente Software Gestionale per Anatomia Patologica;</w:t>
      </w:r>
    </w:p>
    <w:p w:rsidR="004F483B" w:rsidRPr="004F483B" w:rsidRDefault="004F483B" w:rsidP="004F483B">
      <w:pPr>
        <w:pStyle w:val="Paragrafoelenco"/>
        <w:numPr>
          <w:ilvl w:val="0"/>
          <w:numId w:val="2"/>
        </w:numPr>
        <w:jc w:val="both"/>
        <w:rPr>
          <w:rFonts w:ascii="Verdana" w:hAnsi="Verdana"/>
        </w:rPr>
      </w:pPr>
      <w:r w:rsidRPr="004F483B">
        <w:rPr>
          <w:rFonts w:ascii="Verdana" w:hAnsi="Verdana"/>
        </w:rPr>
        <w:t>Assistenza per installazione e configurazione del Software Gestionale per Anatomia Patologica oggetto della fornitura;</w:t>
      </w:r>
    </w:p>
    <w:p w:rsidR="004F483B" w:rsidRPr="00BC1FE3" w:rsidRDefault="004F483B" w:rsidP="00BC1FE3">
      <w:pPr>
        <w:pStyle w:val="Paragrafoelenco"/>
        <w:numPr>
          <w:ilvl w:val="0"/>
          <w:numId w:val="2"/>
        </w:numPr>
        <w:jc w:val="both"/>
        <w:rPr>
          <w:rFonts w:ascii="Verdana" w:hAnsi="Verdana"/>
        </w:rPr>
      </w:pPr>
      <w:r w:rsidRPr="00BC1FE3">
        <w:rPr>
          <w:rFonts w:ascii="Verdana" w:hAnsi="Verdana"/>
        </w:rPr>
        <w:t>Attivazione, Parametrizzazione, Formazi</w:t>
      </w:r>
      <w:r w:rsidR="00BC1FE3">
        <w:rPr>
          <w:rFonts w:ascii="Verdana" w:hAnsi="Verdana"/>
        </w:rPr>
        <w:t>one delle postazioni di Lavoro;</w:t>
      </w:r>
    </w:p>
    <w:p w:rsidR="004F483B" w:rsidRPr="004F483B" w:rsidRDefault="004F483B" w:rsidP="00BC1FE3">
      <w:pPr>
        <w:pStyle w:val="Paragrafoelenco"/>
        <w:numPr>
          <w:ilvl w:val="0"/>
          <w:numId w:val="2"/>
        </w:numPr>
        <w:rPr>
          <w:rFonts w:ascii="Verdana" w:hAnsi="Verdana"/>
        </w:rPr>
      </w:pPr>
      <w:r w:rsidRPr="00BC1FE3">
        <w:rPr>
          <w:rFonts w:ascii="Verdana" w:hAnsi="Verdana"/>
        </w:rPr>
        <w:t>Recupero degli archivi storici e migrazione dei dati nel Software Gestionale per Anatomia Patologica oggetto della fornitura;</w:t>
      </w:r>
      <w:r w:rsidR="00BC1FE3">
        <w:rPr>
          <w:rFonts w:ascii="Verdana" w:hAnsi="Verdana"/>
        </w:rPr>
        <w:br/>
      </w:r>
      <w:r w:rsidRPr="004F483B">
        <w:rPr>
          <w:rFonts w:ascii="Verdana" w:hAnsi="Verdana"/>
        </w:rPr>
        <w:t xml:space="preserve">Le aziende partecipanti sono tenute ad effettuare un sopralluogo tecnico per verificare l’attuale dotazione HW (posti di lavoro e Server) del reparto di </w:t>
      </w:r>
      <w:r w:rsidRPr="004F483B">
        <w:rPr>
          <w:rFonts w:ascii="Verdana" w:hAnsi="Verdana"/>
        </w:rPr>
        <w:lastRenderedPageBreak/>
        <w:t>Anatomia Patologica al fine di valutare il livello di riutilizzo con la soluzione prevista in offerta compreso la tracciabilità;</w:t>
      </w:r>
    </w:p>
    <w:p w:rsidR="004F483B" w:rsidRPr="00BC1FE3" w:rsidRDefault="004F483B" w:rsidP="00BC1FE3">
      <w:pPr>
        <w:pStyle w:val="Paragrafoelenco"/>
        <w:numPr>
          <w:ilvl w:val="0"/>
          <w:numId w:val="2"/>
        </w:numPr>
        <w:jc w:val="both"/>
        <w:rPr>
          <w:rFonts w:ascii="Verdana" w:hAnsi="Verdana"/>
        </w:rPr>
      </w:pPr>
      <w:r w:rsidRPr="00BC1FE3">
        <w:rPr>
          <w:rFonts w:ascii="Verdana" w:hAnsi="Verdana"/>
        </w:rPr>
        <w:t>Dovranno essere indicati in sede di Offerta Economica i costi di assistenza, manutenzione evolutiva per quattro anni successivi espressi in valore percentuale rispetto al valore economico complessivo della fornitura; i relativi oneri concorreranno alla valutazione e conseguenti punteggi componente prezzo;</w:t>
      </w:r>
    </w:p>
    <w:p w:rsidR="004F483B" w:rsidRPr="00BC1FE3" w:rsidRDefault="004F483B" w:rsidP="00BC1FE3">
      <w:pPr>
        <w:pStyle w:val="Paragrafoelenco"/>
        <w:numPr>
          <w:ilvl w:val="0"/>
          <w:numId w:val="2"/>
        </w:numPr>
        <w:jc w:val="both"/>
        <w:rPr>
          <w:rFonts w:ascii="Verdana" w:hAnsi="Verdana"/>
        </w:rPr>
      </w:pPr>
      <w:r w:rsidRPr="00BC1FE3">
        <w:rPr>
          <w:rFonts w:ascii="Verdana" w:hAnsi="Verdana"/>
        </w:rPr>
        <w:t>Dovrà essere indicato in sede di Offerta Economica il costo orario on site e/o presso propria Sede per attività specialistica e/o sistemistica; il valori economici concorreranno alla valutazione e conseguenti punteggi componente prezzo;</w:t>
      </w:r>
    </w:p>
    <w:p w:rsidR="004F483B" w:rsidRPr="00BC1FE3" w:rsidRDefault="004F483B" w:rsidP="00BC1FE3">
      <w:pPr>
        <w:pStyle w:val="Paragrafoelenco"/>
        <w:numPr>
          <w:ilvl w:val="0"/>
          <w:numId w:val="2"/>
        </w:numPr>
        <w:jc w:val="both"/>
        <w:rPr>
          <w:rFonts w:ascii="Verdana" w:hAnsi="Verdana"/>
        </w:rPr>
      </w:pPr>
      <w:r w:rsidRPr="00BC1FE3">
        <w:rPr>
          <w:rFonts w:ascii="Verdana" w:hAnsi="Verdana"/>
        </w:rPr>
        <w:t>Sistema Digitale per acquisizione di audio e immagini Macro in sede di campionamento campioni operatori da applicare su cappa già in dotazione ai reparti di Anatomia Patologica;</w:t>
      </w:r>
    </w:p>
    <w:p w:rsidR="004F483B" w:rsidRPr="00BC1FE3" w:rsidRDefault="004F483B" w:rsidP="00BC1FE3">
      <w:pPr>
        <w:pStyle w:val="Paragrafoelenco"/>
        <w:numPr>
          <w:ilvl w:val="0"/>
          <w:numId w:val="2"/>
        </w:numPr>
        <w:jc w:val="both"/>
        <w:rPr>
          <w:rFonts w:ascii="Verdana" w:hAnsi="Verdana"/>
        </w:rPr>
      </w:pPr>
      <w:r w:rsidRPr="00BC1FE3">
        <w:rPr>
          <w:rFonts w:ascii="Verdana" w:hAnsi="Verdana"/>
        </w:rPr>
        <w:t>Manutenzione ed assistenza per tutto il periodo previsto di garanzia (dodici mesi);</w:t>
      </w:r>
    </w:p>
    <w:p w:rsidR="004F483B" w:rsidRPr="004F483B" w:rsidRDefault="004F483B" w:rsidP="004F483B">
      <w:pPr>
        <w:jc w:val="both"/>
        <w:rPr>
          <w:rFonts w:ascii="Verdana" w:hAnsi="Verdana"/>
        </w:rPr>
      </w:pPr>
      <w:r w:rsidRPr="004F483B">
        <w:rPr>
          <w:rFonts w:ascii="Verdana" w:hAnsi="Verdana"/>
        </w:rPr>
        <w:t>Dovranno essere specificate in dettaglio, in sede di Relazione Tecnica:</w:t>
      </w:r>
    </w:p>
    <w:p w:rsidR="004F483B" w:rsidRPr="00BC1FE3" w:rsidRDefault="004F483B" w:rsidP="00BC1FE3">
      <w:pPr>
        <w:pStyle w:val="Paragrafoelenco"/>
        <w:numPr>
          <w:ilvl w:val="0"/>
          <w:numId w:val="3"/>
        </w:numPr>
        <w:jc w:val="both"/>
        <w:rPr>
          <w:rFonts w:ascii="Verdana" w:hAnsi="Verdana"/>
        </w:rPr>
      </w:pPr>
      <w:r w:rsidRPr="00BC1FE3">
        <w:rPr>
          <w:rFonts w:ascii="Verdana" w:hAnsi="Verdana"/>
        </w:rPr>
        <w:t>caratteristiche minime riferite alla infrastruttura di rete</w:t>
      </w:r>
      <w:r w:rsidR="00BC1FE3">
        <w:rPr>
          <w:rFonts w:ascii="Verdana" w:hAnsi="Verdana"/>
        </w:rPr>
        <w:t>;</w:t>
      </w:r>
    </w:p>
    <w:p w:rsidR="00BC1FE3" w:rsidRDefault="004F483B" w:rsidP="004F483B">
      <w:pPr>
        <w:pStyle w:val="Paragrafoelenco"/>
        <w:numPr>
          <w:ilvl w:val="0"/>
          <w:numId w:val="3"/>
        </w:numPr>
        <w:jc w:val="both"/>
        <w:rPr>
          <w:rFonts w:ascii="Verdana" w:hAnsi="Verdana"/>
        </w:rPr>
      </w:pPr>
      <w:r w:rsidRPr="00BC1FE3">
        <w:rPr>
          <w:rFonts w:ascii="Verdana" w:hAnsi="Verdana"/>
        </w:rPr>
        <w:t>caratteristiche minime dell’hardware necessario per posto di lavoro tali da garantire il buon</w:t>
      </w:r>
      <w:r w:rsidR="00BC1FE3">
        <w:rPr>
          <w:rFonts w:ascii="Verdana" w:hAnsi="Verdana"/>
        </w:rPr>
        <w:t xml:space="preserve"> </w:t>
      </w:r>
      <w:r w:rsidRPr="00BC1FE3">
        <w:rPr>
          <w:rFonts w:ascii="Verdana" w:hAnsi="Verdana"/>
        </w:rPr>
        <w:t>funzionamento dell’Impianto compreso la tracciabilità</w:t>
      </w:r>
      <w:r w:rsidR="00BC1FE3">
        <w:rPr>
          <w:rFonts w:ascii="Verdana" w:hAnsi="Verdana"/>
        </w:rPr>
        <w:t>;</w:t>
      </w:r>
    </w:p>
    <w:p w:rsidR="00BC1FE3" w:rsidRDefault="004F483B" w:rsidP="004F483B">
      <w:pPr>
        <w:pStyle w:val="Paragrafoelenco"/>
        <w:numPr>
          <w:ilvl w:val="0"/>
          <w:numId w:val="3"/>
        </w:numPr>
        <w:jc w:val="both"/>
        <w:rPr>
          <w:rFonts w:ascii="Verdana" w:hAnsi="Verdana"/>
        </w:rPr>
      </w:pPr>
      <w:r w:rsidRPr="00BC1FE3">
        <w:rPr>
          <w:rFonts w:ascii="Verdana" w:hAnsi="Verdana"/>
        </w:rPr>
        <w:t>caratteristiche minime Server</w:t>
      </w:r>
      <w:r w:rsidR="00BC1FE3">
        <w:rPr>
          <w:rFonts w:ascii="Verdana" w:hAnsi="Verdana"/>
        </w:rPr>
        <w:t>;</w:t>
      </w:r>
    </w:p>
    <w:p w:rsidR="004F483B" w:rsidRPr="00BC1FE3" w:rsidRDefault="004F483B" w:rsidP="004F483B">
      <w:pPr>
        <w:pStyle w:val="Paragrafoelenco"/>
        <w:numPr>
          <w:ilvl w:val="0"/>
          <w:numId w:val="3"/>
        </w:numPr>
        <w:jc w:val="both"/>
        <w:rPr>
          <w:rFonts w:ascii="Verdana" w:hAnsi="Verdana"/>
        </w:rPr>
      </w:pPr>
      <w:r w:rsidRPr="00BC1FE3">
        <w:rPr>
          <w:rFonts w:ascii="Verdana" w:hAnsi="Verdana"/>
        </w:rPr>
        <w:t>RDBMS requisiti minimali e/o vincoli</w:t>
      </w:r>
      <w:r w:rsidR="00BC1FE3">
        <w:rPr>
          <w:rFonts w:ascii="Verdana" w:hAnsi="Verdana"/>
        </w:rPr>
        <w:t>;</w:t>
      </w:r>
    </w:p>
    <w:p w:rsidR="004F483B" w:rsidRPr="00BC1FE3" w:rsidRDefault="004F483B" w:rsidP="00BC1FE3">
      <w:pPr>
        <w:pStyle w:val="Paragrafoelenco"/>
        <w:numPr>
          <w:ilvl w:val="0"/>
          <w:numId w:val="3"/>
        </w:numPr>
        <w:jc w:val="both"/>
        <w:rPr>
          <w:rFonts w:ascii="Verdana" w:hAnsi="Verdana"/>
        </w:rPr>
      </w:pPr>
      <w:r w:rsidRPr="00BC1FE3">
        <w:rPr>
          <w:rFonts w:ascii="Verdana" w:hAnsi="Verdana"/>
        </w:rPr>
        <w:t>caratteristiche tecnologiche dei sistemi H</w:t>
      </w:r>
      <w:r w:rsidR="00BC1FE3">
        <w:rPr>
          <w:rFonts w:ascii="Verdana" w:hAnsi="Verdana"/>
        </w:rPr>
        <w:t>ardware</w:t>
      </w:r>
      <w:r w:rsidRPr="00BC1FE3">
        <w:rPr>
          <w:rFonts w:ascii="Verdana" w:hAnsi="Verdana"/>
        </w:rPr>
        <w:t xml:space="preserve"> dedicati alla tracciabilità che consentano di verificare lo stato di avanzamento (e/o ricerca) del caso (con indicazione del numero di dispositivi necessari - lettori di bar-code 2D e/</w:t>
      </w:r>
      <w:r w:rsidR="00BC1FE3">
        <w:rPr>
          <w:rFonts w:ascii="Verdana" w:hAnsi="Verdana"/>
        </w:rPr>
        <w:t xml:space="preserve">o </w:t>
      </w:r>
      <w:proofErr w:type="spellStart"/>
      <w:r w:rsidR="00BC1FE3">
        <w:rPr>
          <w:rFonts w:ascii="Verdana" w:hAnsi="Verdana"/>
        </w:rPr>
        <w:t>RFiD</w:t>
      </w:r>
      <w:proofErr w:type="spellEnd"/>
      <w:r w:rsidR="00BC1FE3">
        <w:rPr>
          <w:rFonts w:ascii="Verdana" w:hAnsi="Verdana"/>
        </w:rPr>
        <w:t xml:space="preserve"> dispositivi touch-screen</w:t>
      </w:r>
      <w:r w:rsidRPr="00BC1FE3">
        <w:rPr>
          <w:rFonts w:ascii="Verdana" w:hAnsi="Verdana"/>
        </w:rPr>
        <w:t>)</w:t>
      </w:r>
      <w:r w:rsidR="00BC1FE3">
        <w:rPr>
          <w:rFonts w:ascii="Verdana" w:hAnsi="Verdana"/>
        </w:rPr>
        <w:t>.</w:t>
      </w:r>
    </w:p>
    <w:p w:rsidR="004F483B" w:rsidRPr="004F483B" w:rsidRDefault="004F483B" w:rsidP="004F483B">
      <w:pPr>
        <w:jc w:val="both"/>
        <w:rPr>
          <w:rFonts w:ascii="Verdana" w:hAnsi="Verdana"/>
        </w:rPr>
      </w:pPr>
      <w:r w:rsidRPr="004F483B">
        <w:rPr>
          <w:rFonts w:ascii="Verdana" w:hAnsi="Verdana"/>
        </w:rPr>
        <w:t xml:space="preserve">L’offerta dovrà prevedere la fornitura di un </w:t>
      </w:r>
      <w:r w:rsidR="00BC1FE3">
        <w:rPr>
          <w:rFonts w:ascii="Verdana" w:hAnsi="Verdana"/>
        </w:rPr>
        <w:t>Software</w:t>
      </w:r>
      <w:r w:rsidRPr="004F483B">
        <w:rPr>
          <w:rFonts w:ascii="Verdana" w:hAnsi="Verdana"/>
        </w:rPr>
        <w:t xml:space="preserve"> gestionale costituito da un’unica applicazione in grado di garantire al reparto funzionalità specifiche per la gest</w:t>
      </w:r>
      <w:r w:rsidR="00BC1FE3">
        <w:rPr>
          <w:rFonts w:ascii="Verdana" w:hAnsi="Verdana"/>
        </w:rPr>
        <w:t>ione di tutte le aree descritte</w:t>
      </w:r>
      <w:r w:rsidRPr="004F483B">
        <w:rPr>
          <w:rFonts w:ascii="Verdana" w:hAnsi="Verdana"/>
        </w:rPr>
        <w:t>:</w:t>
      </w:r>
    </w:p>
    <w:p w:rsidR="004F483B" w:rsidRPr="00BC1FE3" w:rsidRDefault="004F483B" w:rsidP="00BC1FE3">
      <w:pPr>
        <w:pStyle w:val="Paragrafoelenco"/>
        <w:numPr>
          <w:ilvl w:val="0"/>
          <w:numId w:val="4"/>
        </w:numPr>
        <w:jc w:val="both"/>
        <w:rPr>
          <w:rFonts w:ascii="Verdana" w:hAnsi="Verdana"/>
        </w:rPr>
      </w:pPr>
      <w:r w:rsidRPr="00BC1FE3">
        <w:rPr>
          <w:rFonts w:ascii="Verdana" w:hAnsi="Verdana"/>
        </w:rPr>
        <w:t>Il sist</w:t>
      </w:r>
      <w:r w:rsidR="00BC1FE3">
        <w:rPr>
          <w:rFonts w:ascii="Verdana" w:hAnsi="Verdana"/>
        </w:rPr>
        <w:t>ema software per la gestione dell</w:t>
      </w:r>
      <w:r w:rsidRPr="00BC1FE3">
        <w:rPr>
          <w:rFonts w:ascii="Verdana" w:hAnsi="Verdana"/>
        </w:rPr>
        <w:t xml:space="preserve">’Anatomia Patologia </w:t>
      </w:r>
      <w:r w:rsidR="00BC1FE3">
        <w:rPr>
          <w:rFonts w:ascii="Verdana" w:hAnsi="Verdana"/>
        </w:rPr>
        <w:t>completo di tutte le funzion</w:t>
      </w:r>
      <w:r w:rsidRPr="00BC1FE3">
        <w:rPr>
          <w:rFonts w:ascii="Verdana" w:hAnsi="Verdana"/>
        </w:rPr>
        <w:t xml:space="preserve">i richieste nel </w:t>
      </w:r>
      <w:r w:rsidR="00BC1FE3">
        <w:rPr>
          <w:rFonts w:ascii="Verdana" w:hAnsi="Verdana"/>
        </w:rPr>
        <w:t xml:space="preserve">presente </w:t>
      </w:r>
      <w:r w:rsidRPr="00BC1FE3">
        <w:rPr>
          <w:rFonts w:ascii="Verdana" w:hAnsi="Verdana"/>
        </w:rPr>
        <w:t>Capitolato, per l’attivazione di n°10 postazioni operatore contemporaneamente funzionanti per servizio di Anatomia Patologica, a copertura delle esigenze per ognuna delle due Sedi.</w:t>
      </w:r>
    </w:p>
    <w:p w:rsidR="004F483B" w:rsidRPr="00BC1FE3" w:rsidRDefault="004F483B" w:rsidP="00BC1FE3">
      <w:pPr>
        <w:pStyle w:val="Paragrafoelenco"/>
        <w:numPr>
          <w:ilvl w:val="0"/>
          <w:numId w:val="4"/>
        </w:numPr>
        <w:jc w:val="both"/>
        <w:rPr>
          <w:rFonts w:ascii="Verdana" w:hAnsi="Verdana"/>
        </w:rPr>
      </w:pPr>
      <w:r w:rsidRPr="00BC1FE3">
        <w:rPr>
          <w:rFonts w:ascii="Verdana" w:hAnsi="Verdana"/>
        </w:rPr>
        <w:t>Applicazioni e Funzionalità di supporto alla diagnosi che comprendano:</w:t>
      </w:r>
    </w:p>
    <w:p w:rsidR="004F483B" w:rsidRPr="00BC1FE3" w:rsidRDefault="004F483B" w:rsidP="00BC1FE3">
      <w:pPr>
        <w:pStyle w:val="Paragrafoelenco"/>
        <w:numPr>
          <w:ilvl w:val="0"/>
          <w:numId w:val="5"/>
        </w:numPr>
        <w:ind w:left="1276"/>
        <w:jc w:val="both"/>
        <w:rPr>
          <w:rFonts w:ascii="Verdana" w:hAnsi="Verdana"/>
        </w:rPr>
      </w:pPr>
      <w:r w:rsidRPr="00BC1FE3">
        <w:rPr>
          <w:rFonts w:ascii="Verdana" w:hAnsi="Verdana"/>
        </w:rPr>
        <w:t>Database con dati e informazioni derivanti dai Casi gestiti in Reparto</w:t>
      </w:r>
      <w:r w:rsidR="00BC1FE3">
        <w:rPr>
          <w:rFonts w:ascii="Verdana" w:hAnsi="Verdana"/>
        </w:rPr>
        <w:t>;</w:t>
      </w:r>
    </w:p>
    <w:p w:rsidR="004F483B" w:rsidRPr="00BC1FE3" w:rsidRDefault="004F483B" w:rsidP="00BC1FE3">
      <w:pPr>
        <w:pStyle w:val="Paragrafoelenco"/>
        <w:numPr>
          <w:ilvl w:val="0"/>
          <w:numId w:val="5"/>
        </w:numPr>
        <w:ind w:left="1276"/>
        <w:jc w:val="both"/>
        <w:rPr>
          <w:rFonts w:ascii="Verdana" w:hAnsi="Verdana"/>
        </w:rPr>
      </w:pPr>
      <w:r w:rsidRPr="00BC1FE3">
        <w:rPr>
          <w:rFonts w:ascii="Verdana" w:hAnsi="Verdana"/>
        </w:rPr>
        <w:t xml:space="preserve">Funzionalità specifiche che tramite algoritmi dedicati, aggregando dati ricavati dal database dei casi refertati, siano in grado di rendere fruibili agli utilizzatori informazioni utili alla diagnosi, alla </w:t>
      </w:r>
      <w:r w:rsidR="00BC1FE3">
        <w:rPr>
          <w:rFonts w:ascii="Verdana" w:hAnsi="Verdana"/>
        </w:rPr>
        <w:t>valutazione delle performance etc</w:t>
      </w:r>
      <w:r w:rsidR="00AE6114">
        <w:rPr>
          <w:rFonts w:ascii="Verdana" w:hAnsi="Verdana"/>
        </w:rPr>
        <w:t xml:space="preserve">. </w:t>
      </w:r>
      <w:r w:rsidR="00BC1FE3">
        <w:rPr>
          <w:rFonts w:ascii="Verdana" w:hAnsi="Verdana"/>
        </w:rPr>
        <w:t>;</w:t>
      </w:r>
    </w:p>
    <w:p w:rsidR="004F483B" w:rsidRPr="00BC1FE3" w:rsidRDefault="004F483B" w:rsidP="00BC1FE3">
      <w:pPr>
        <w:pStyle w:val="Paragrafoelenco"/>
        <w:numPr>
          <w:ilvl w:val="0"/>
          <w:numId w:val="5"/>
        </w:numPr>
        <w:ind w:left="1276"/>
        <w:jc w:val="both"/>
        <w:rPr>
          <w:rFonts w:ascii="Verdana" w:hAnsi="Verdana"/>
        </w:rPr>
      </w:pPr>
      <w:r w:rsidRPr="00BC1FE3">
        <w:rPr>
          <w:rFonts w:ascii="Verdana" w:hAnsi="Verdana"/>
        </w:rPr>
        <w:t xml:space="preserve">Gestione delle </w:t>
      </w:r>
      <w:r w:rsidR="00BC1FE3">
        <w:rPr>
          <w:rFonts w:ascii="Verdana" w:hAnsi="Verdana"/>
        </w:rPr>
        <w:t>non conformità.</w:t>
      </w:r>
    </w:p>
    <w:p w:rsidR="004F483B" w:rsidRPr="004F483B" w:rsidRDefault="004F483B" w:rsidP="004F483B">
      <w:pPr>
        <w:jc w:val="both"/>
        <w:rPr>
          <w:rFonts w:ascii="Verdana" w:hAnsi="Verdana"/>
        </w:rPr>
      </w:pPr>
      <w:r w:rsidRPr="004F483B">
        <w:rPr>
          <w:rFonts w:ascii="Verdana" w:hAnsi="Verdana"/>
        </w:rPr>
        <w:t>Recupero degli archivi storici e migrazione dei dati nel Software Gestionale per Anatomia Patologica oggetto della fornitura.</w:t>
      </w:r>
    </w:p>
    <w:p w:rsidR="004F483B" w:rsidRPr="004F483B" w:rsidRDefault="004F483B" w:rsidP="004F483B">
      <w:pPr>
        <w:jc w:val="both"/>
        <w:rPr>
          <w:rFonts w:ascii="Verdana" w:hAnsi="Verdana"/>
        </w:rPr>
      </w:pPr>
      <w:r w:rsidRPr="004F483B">
        <w:rPr>
          <w:rFonts w:ascii="Verdana" w:hAnsi="Verdana"/>
        </w:rPr>
        <w:t>Funzionalità di Tracciabilità Software, integrate Software Gestionale per Anatomia Patologica, che consentano di ricavare informazioni circa lo stato di avanzamento dello studio del caso e della figura professionale che lo ha in carico tramite anche l’utilizzo di dispositivi dedicati.</w:t>
      </w:r>
    </w:p>
    <w:p w:rsidR="004F483B" w:rsidRPr="004F483B" w:rsidRDefault="004F483B" w:rsidP="004F483B">
      <w:pPr>
        <w:jc w:val="both"/>
        <w:rPr>
          <w:rFonts w:ascii="Verdana" w:hAnsi="Verdana"/>
        </w:rPr>
      </w:pPr>
      <w:r w:rsidRPr="004F483B">
        <w:rPr>
          <w:rFonts w:ascii="Verdana" w:hAnsi="Verdana"/>
        </w:rPr>
        <w:lastRenderedPageBreak/>
        <w:t>I servizi di installazione, configurazione e messa a punto del sistema proposto.</w:t>
      </w:r>
    </w:p>
    <w:p w:rsidR="004F483B" w:rsidRPr="004F483B" w:rsidRDefault="004F483B" w:rsidP="004F483B">
      <w:pPr>
        <w:jc w:val="both"/>
        <w:rPr>
          <w:rFonts w:ascii="Verdana" w:hAnsi="Verdana"/>
        </w:rPr>
      </w:pPr>
      <w:r w:rsidRPr="004F483B">
        <w:rPr>
          <w:rFonts w:ascii="Verdana" w:hAnsi="Verdana"/>
        </w:rPr>
        <w:t>Sistema Digitale per acquisizione di audio e immagini Macro con campionamento pezzi operatori da applicare su cappa già in dotazione ai reparti di Anatomia Patologica per ognuna delle due Sedi.</w:t>
      </w:r>
    </w:p>
    <w:p w:rsidR="004F483B" w:rsidRPr="004F483B" w:rsidRDefault="004F483B" w:rsidP="004F483B">
      <w:pPr>
        <w:jc w:val="both"/>
        <w:rPr>
          <w:rFonts w:ascii="Verdana" w:hAnsi="Verdana"/>
        </w:rPr>
      </w:pPr>
      <w:r w:rsidRPr="004F483B">
        <w:rPr>
          <w:rFonts w:ascii="Verdana" w:hAnsi="Verdana"/>
        </w:rPr>
        <w:t>Manutenzione ed assistenza per tutto il periodo previsto di garanzia (dodici mesi);</w:t>
      </w:r>
    </w:p>
    <w:p w:rsidR="004F483B" w:rsidRPr="004F483B" w:rsidRDefault="004F483B" w:rsidP="004F483B">
      <w:pPr>
        <w:jc w:val="both"/>
        <w:rPr>
          <w:rFonts w:ascii="Verdana" w:hAnsi="Verdana"/>
        </w:rPr>
      </w:pPr>
      <w:r w:rsidRPr="004F483B">
        <w:rPr>
          <w:rFonts w:ascii="Verdana" w:hAnsi="Verdana"/>
        </w:rPr>
        <w:t>I servi</w:t>
      </w:r>
      <w:r w:rsidR="00F636BB">
        <w:rPr>
          <w:rFonts w:ascii="Verdana" w:hAnsi="Verdana"/>
        </w:rPr>
        <w:t>zi di formazione e assistenza all</w:t>
      </w:r>
      <w:r w:rsidRPr="004F483B">
        <w:rPr>
          <w:rFonts w:ascii="Verdana" w:hAnsi="Verdana"/>
        </w:rPr>
        <w:t>’avviamento del sistema proposto.</w:t>
      </w:r>
    </w:p>
    <w:p w:rsidR="004F483B" w:rsidRPr="004F483B" w:rsidRDefault="004F483B" w:rsidP="004F483B">
      <w:pPr>
        <w:jc w:val="both"/>
        <w:rPr>
          <w:rFonts w:ascii="Verdana" w:hAnsi="Verdana"/>
        </w:rPr>
      </w:pPr>
      <w:r w:rsidRPr="004F483B">
        <w:rPr>
          <w:rFonts w:ascii="Verdana" w:hAnsi="Verdana"/>
        </w:rPr>
        <w:t>La fornitura del servizio di help desk, manutenzione e assistenza tecnica e sistemistica</w:t>
      </w:r>
    </w:p>
    <w:p w:rsidR="004F483B" w:rsidRPr="004F483B" w:rsidRDefault="004F483B" w:rsidP="004F483B">
      <w:pPr>
        <w:jc w:val="both"/>
        <w:rPr>
          <w:rFonts w:ascii="Verdana" w:hAnsi="Verdana"/>
        </w:rPr>
      </w:pPr>
      <w:r w:rsidRPr="004F483B">
        <w:rPr>
          <w:rFonts w:ascii="Verdana" w:hAnsi="Verdana"/>
        </w:rPr>
        <w:t>La messa a disposizione di un team specializzato on-site per il periodo di messa a regime del servizio.</w:t>
      </w:r>
    </w:p>
    <w:p w:rsidR="004F483B" w:rsidRPr="00F636BB" w:rsidRDefault="004F483B" w:rsidP="00F636BB">
      <w:pPr>
        <w:pStyle w:val="Paragrafoelenco"/>
        <w:numPr>
          <w:ilvl w:val="0"/>
          <w:numId w:val="1"/>
        </w:numPr>
        <w:jc w:val="both"/>
        <w:rPr>
          <w:rFonts w:ascii="Verdana" w:hAnsi="Verdana"/>
        </w:rPr>
      </w:pPr>
      <w:r w:rsidRPr="00F636BB">
        <w:rPr>
          <w:rFonts w:ascii="Verdana" w:hAnsi="Verdana"/>
          <w:b/>
        </w:rPr>
        <w:t>Caratteristiche indispensabili - Requisiti Minimi</w:t>
      </w:r>
    </w:p>
    <w:p w:rsidR="00F81178" w:rsidRDefault="004F483B" w:rsidP="004F483B">
      <w:pPr>
        <w:jc w:val="both"/>
        <w:rPr>
          <w:rFonts w:ascii="Verdana" w:hAnsi="Verdana"/>
        </w:rPr>
      </w:pPr>
      <w:r w:rsidRPr="004F483B">
        <w:rPr>
          <w:rFonts w:ascii="Verdana" w:hAnsi="Verdana"/>
        </w:rPr>
        <w:t xml:space="preserve">Tutte le condizioni esposte in questo capitolo, ove non esplicitato altrimenti, sono considerate essenziali. Il mancato soddisfacimento di anche una sola di esse comporterà l’esclusione dell’offerta dalla valutazione. </w:t>
      </w:r>
    </w:p>
    <w:p w:rsidR="004F483B" w:rsidRPr="004F483B" w:rsidRDefault="004F483B" w:rsidP="004F483B">
      <w:pPr>
        <w:jc w:val="both"/>
        <w:rPr>
          <w:rFonts w:ascii="Verdana" w:hAnsi="Verdana"/>
        </w:rPr>
      </w:pPr>
      <w:r w:rsidRPr="004F483B">
        <w:rPr>
          <w:rFonts w:ascii="Verdana" w:hAnsi="Verdana"/>
        </w:rPr>
        <w:t>Sono considerati indispensabili:</w:t>
      </w:r>
    </w:p>
    <w:p w:rsidR="004F483B" w:rsidRPr="00F81178" w:rsidRDefault="004F483B" w:rsidP="00F81178">
      <w:pPr>
        <w:pStyle w:val="Paragrafoelenco"/>
        <w:numPr>
          <w:ilvl w:val="0"/>
          <w:numId w:val="8"/>
        </w:numPr>
        <w:jc w:val="both"/>
        <w:rPr>
          <w:rFonts w:ascii="Verdana" w:hAnsi="Verdana"/>
        </w:rPr>
      </w:pPr>
      <w:r w:rsidRPr="00F81178">
        <w:rPr>
          <w:rFonts w:ascii="Verdana" w:hAnsi="Verdana"/>
        </w:rPr>
        <w:t>Il sistema proposto deve poter essere fruibile con qualsiasi PC attualmente in funzione presso il Laboratorio di Anatomia Patologica, senza la necessità di adeguare l’attuale HW ai requisiti di minima richiesti dal prodotto proposto.</w:t>
      </w:r>
    </w:p>
    <w:p w:rsidR="004F483B" w:rsidRPr="00F81178" w:rsidRDefault="004F483B" w:rsidP="00F81178">
      <w:pPr>
        <w:pStyle w:val="Paragrafoelenco"/>
        <w:numPr>
          <w:ilvl w:val="0"/>
          <w:numId w:val="8"/>
        </w:numPr>
        <w:jc w:val="both"/>
        <w:rPr>
          <w:rFonts w:ascii="Verdana" w:hAnsi="Verdana"/>
        </w:rPr>
      </w:pPr>
      <w:r w:rsidRPr="00F81178">
        <w:rPr>
          <w:rFonts w:ascii="Verdana" w:hAnsi="Verdana"/>
        </w:rPr>
        <w:t>Oltre all’utilizzo di comuni piattaforme S.O. Windows, Oracle e MS Office per la produttività, il sistema deve prevedere la possibilità di utilizzare prodotti open-source come Linux (</w:t>
      </w:r>
      <w:proofErr w:type="spellStart"/>
      <w:r w:rsidRPr="00F81178">
        <w:rPr>
          <w:rFonts w:ascii="Verdana" w:hAnsi="Verdana"/>
        </w:rPr>
        <w:t>Red</w:t>
      </w:r>
      <w:proofErr w:type="spellEnd"/>
      <w:r w:rsidRPr="00F81178">
        <w:rPr>
          <w:rFonts w:ascii="Verdana" w:hAnsi="Verdana"/>
        </w:rPr>
        <w:t xml:space="preserve"> </w:t>
      </w:r>
      <w:proofErr w:type="spellStart"/>
      <w:r w:rsidRPr="00F81178">
        <w:rPr>
          <w:rFonts w:ascii="Verdana" w:hAnsi="Verdana"/>
        </w:rPr>
        <w:t>Hat</w:t>
      </w:r>
      <w:proofErr w:type="spellEnd"/>
      <w:r w:rsidRPr="00F81178">
        <w:rPr>
          <w:rFonts w:ascii="Verdana" w:hAnsi="Verdana"/>
        </w:rPr>
        <w:t>/</w:t>
      </w:r>
      <w:proofErr w:type="spellStart"/>
      <w:r w:rsidRPr="00F81178">
        <w:rPr>
          <w:rFonts w:ascii="Verdana" w:hAnsi="Verdana"/>
        </w:rPr>
        <w:t>CentOS</w:t>
      </w:r>
      <w:proofErr w:type="spellEnd"/>
      <w:r w:rsidRPr="00F81178">
        <w:rPr>
          <w:rFonts w:ascii="Verdana" w:hAnsi="Verdana"/>
        </w:rPr>
        <w:t xml:space="preserve">), RDBMS </w:t>
      </w:r>
      <w:proofErr w:type="spellStart"/>
      <w:r w:rsidRPr="00F81178">
        <w:rPr>
          <w:rFonts w:ascii="Verdana" w:hAnsi="Verdana"/>
        </w:rPr>
        <w:t>PostgreSQL</w:t>
      </w:r>
      <w:proofErr w:type="spellEnd"/>
      <w:r w:rsidRPr="00F81178">
        <w:rPr>
          <w:rFonts w:ascii="Verdana" w:hAnsi="Verdana"/>
        </w:rPr>
        <w:t xml:space="preserve"> </w:t>
      </w:r>
      <w:proofErr w:type="spellStart"/>
      <w:r w:rsidRPr="00F81178">
        <w:rPr>
          <w:rFonts w:ascii="Verdana" w:hAnsi="Verdana"/>
        </w:rPr>
        <w:t>Firebird</w:t>
      </w:r>
      <w:proofErr w:type="spellEnd"/>
      <w:r w:rsidRPr="00F81178">
        <w:rPr>
          <w:rFonts w:ascii="Verdana" w:hAnsi="Verdana"/>
        </w:rPr>
        <w:t xml:space="preserve"> SQL, </w:t>
      </w:r>
      <w:proofErr w:type="spellStart"/>
      <w:r w:rsidRPr="00F81178">
        <w:rPr>
          <w:rFonts w:ascii="Verdana" w:hAnsi="Verdana"/>
        </w:rPr>
        <w:t>MySQL</w:t>
      </w:r>
      <w:proofErr w:type="spellEnd"/>
      <w:r w:rsidRPr="00F81178">
        <w:rPr>
          <w:rFonts w:ascii="Verdana" w:hAnsi="Verdana"/>
        </w:rPr>
        <w:t>, iReport (o equivalente) per la produttività ed il back-office. Questo per far conseguire alla presente Azienda la massima indipendenza dalla piattaforma HW e SW utilizzata.</w:t>
      </w:r>
    </w:p>
    <w:p w:rsidR="004F483B" w:rsidRPr="00F81178" w:rsidRDefault="004F483B" w:rsidP="00F81178">
      <w:pPr>
        <w:pStyle w:val="Paragrafoelenco"/>
        <w:numPr>
          <w:ilvl w:val="0"/>
          <w:numId w:val="8"/>
        </w:numPr>
        <w:jc w:val="both"/>
        <w:rPr>
          <w:rFonts w:ascii="Verdana" w:hAnsi="Verdana"/>
        </w:rPr>
      </w:pPr>
      <w:r w:rsidRPr="00F81178">
        <w:rPr>
          <w:rFonts w:ascii="Verdana" w:hAnsi="Verdana"/>
        </w:rPr>
        <w:t xml:space="preserve">Il prodotto deve poter essere fruibile sia su comuni PC che su </w:t>
      </w:r>
      <w:proofErr w:type="spellStart"/>
      <w:r w:rsidRPr="00F81178">
        <w:rPr>
          <w:rFonts w:ascii="Verdana" w:hAnsi="Verdana"/>
        </w:rPr>
        <w:t>dev</w:t>
      </w:r>
      <w:r w:rsidR="00F81178" w:rsidRPr="00F81178">
        <w:rPr>
          <w:rFonts w:ascii="Verdana" w:hAnsi="Verdana"/>
        </w:rPr>
        <w:t>ice</w:t>
      </w:r>
      <w:proofErr w:type="spellEnd"/>
      <w:r w:rsidR="00F81178" w:rsidRPr="00F81178">
        <w:rPr>
          <w:rFonts w:ascii="Verdana" w:hAnsi="Verdana"/>
        </w:rPr>
        <w:t xml:space="preserve"> di ultima generazione quali </w:t>
      </w:r>
      <w:r w:rsidRPr="00F81178">
        <w:rPr>
          <w:rFonts w:ascii="Verdana" w:hAnsi="Verdana"/>
        </w:rPr>
        <w:t>Tablet, Smart</w:t>
      </w:r>
      <w:r w:rsidR="00F81178" w:rsidRPr="00F81178">
        <w:rPr>
          <w:rFonts w:ascii="Verdana" w:hAnsi="Verdana"/>
        </w:rPr>
        <w:t xml:space="preserve"> </w:t>
      </w:r>
      <w:r w:rsidRPr="00F81178">
        <w:rPr>
          <w:rFonts w:ascii="Verdana" w:hAnsi="Verdana"/>
        </w:rPr>
        <w:t>Phone</w:t>
      </w:r>
      <w:r w:rsidR="00F81178" w:rsidRPr="00F81178">
        <w:rPr>
          <w:rFonts w:ascii="Verdana" w:hAnsi="Verdana"/>
        </w:rPr>
        <w:t>,</w:t>
      </w:r>
      <w:r w:rsidRPr="00F81178">
        <w:rPr>
          <w:rFonts w:ascii="Verdana" w:hAnsi="Verdana"/>
        </w:rPr>
        <w:t xml:space="preserve"> Panel</w:t>
      </w:r>
      <w:r w:rsidR="00F81178" w:rsidRPr="00F81178">
        <w:rPr>
          <w:rFonts w:ascii="Verdana" w:hAnsi="Verdana"/>
        </w:rPr>
        <w:t xml:space="preserve"> </w:t>
      </w:r>
      <w:r w:rsidRPr="00F81178">
        <w:rPr>
          <w:rFonts w:ascii="Verdana" w:hAnsi="Verdana"/>
        </w:rPr>
        <w:t>PC.</w:t>
      </w:r>
    </w:p>
    <w:p w:rsidR="004F483B" w:rsidRPr="00F81178" w:rsidRDefault="004F483B" w:rsidP="00F81178">
      <w:pPr>
        <w:pStyle w:val="Paragrafoelenco"/>
        <w:numPr>
          <w:ilvl w:val="0"/>
          <w:numId w:val="8"/>
        </w:numPr>
        <w:jc w:val="both"/>
        <w:rPr>
          <w:rFonts w:ascii="Verdana" w:hAnsi="Verdana"/>
        </w:rPr>
      </w:pPr>
      <w:r w:rsidRPr="00F81178">
        <w:rPr>
          <w:rFonts w:ascii="Verdana" w:hAnsi="Verdana"/>
        </w:rPr>
        <w:t xml:space="preserve">La fornitura di software realizzato con tecnologia WEB a tre livelli </w:t>
      </w:r>
      <w:r w:rsidR="00F81178" w:rsidRPr="00F81178">
        <w:rPr>
          <w:rFonts w:ascii="Verdana" w:hAnsi="Verdana"/>
        </w:rPr>
        <w:t xml:space="preserve">Application Server — DBS Server </w:t>
      </w:r>
      <w:r w:rsidRPr="00F81178">
        <w:rPr>
          <w:rFonts w:ascii="Verdana" w:hAnsi="Verdana"/>
        </w:rPr>
        <w:t xml:space="preserve">e </w:t>
      </w:r>
      <w:proofErr w:type="spellStart"/>
      <w:r w:rsidRPr="00F81178">
        <w:rPr>
          <w:rFonts w:ascii="Verdana" w:hAnsi="Verdana"/>
        </w:rPr>
        <w:t>Think</w:t>
      </w:r>
      <w:proofErr w:type="spellEnd"/>
      <w:r w:rsidRPr="00F81178">
        <w:rPr>
          <w:rFonts w:ascii="Verdana" w:hAnsi="Verdana"/>
        </w:rPr>
        <w:t xml:space="preserve"> Clie</w:t>
      </w:r>
      <w:r w:rsidR="00F81178" w:rsidRPr="00F81178">
        <w:rPr>
          <w:rFonts w:ascii="Verdana" w:hAnsi="Verdana"/>
        </w:rPr>
        <w:t>nt, che possa essere fruibile all</w:t>
      </w:r>
      <w:r w:rsidRPr="00F81178">
        <w:rPr>
          <w:rFonts w:ascii="Verdana" w:hAnsi="Verdana"/>
        </w:rPr>
        <w:t>’interno di un browser</w:t>
      </w:r>
      <w:r w:rsidR="00F81178" w:rsidRPr="00F81178">
        <w:rPr>
          <w:rFonts w:ascii="Verdana" w:hAnsi="Verdana"/>
        </w:rPr>
        <w:t xml:space="preserve"> (Internet Explorer, Safari, </w:t>
      </w:r>
      <w:proofErr w:type="spellStart"/>
      <w:r w:rsidR="00F81178" w:rsidRPr="00F81178">
        <w:rPr>
          <w:rFonts w:ascii="Verdana" w:hAnsi="Verdana"/>
        </w:rPr>
        <w:t>Chrome</w:t>
      </w:r>
      <w:proofErr w:type="spellEnd"/>
      <w:r w:rsidR="00F81178" w:rsidRPr="00F81178">
        <w:rPr>
          <w:rFonts w:ascii="Verdana" w:hAnsi="Verdana"/>
        </w:rPr>
        <w:t xml:space="preserve">, </w:t>
      </w:r>
      <w:proofErr w:type="spellStart"/>
      <w:r w:rsidR="00F81178" w:rsidRPr="00F81178">
        <w:rPr>
          <w:rFonts w:ascii="Verdana" w:hAnsi="Verdana"/>
        </w:rPr>
        <w:t>Firefox</w:t>
      </w:r>
      <w:proofErr w:type="spellEnd"/>
      <w:r w:rsidR="00F81178" w:rsidRPr="00F81178">
        <w:rPr>
          <w:rFonts w:ascii="Verdana" w:hAnsi="Verdana"/>
        </w:rPr>
        <w:t>, et</w:t>
      </w:r>
      <w:r w:rsidRPr="00F81178">
        <w:rPr>
          <w:rFonts w:ascii="Verdana" w:hAnsi="Verdana"/>
        </w:rPr>
        <w:t>c.) al fine di conseguire:</w:t>
      </w:r>
    </w:p>
    <w:p w:rsidR="004F483B" w:rsidRPr="00F81178" w:rsidRDefault="004F483B" w:rsidP="004F483B">
      <w:pPr>
        <w:pStyle w:val="Paragrafoelenco"/>
        <w:numPr>
          <w:ilvl w:val="0"/>
          <w:numId w:val="4"/>
        </w:numPr>
        <w:ind w:left="1418"/>
        <w:jc w:val="both"/>
        <w:rPr>
          <w:rFonts w:ascii="Verdana" w:hAnsi="Verdana"/>
        </w:rPr>
      </w:pPr>
      <w:r w:rsidRPr="00F81178">
        <w:rPr>
          <w:rFonts w:ascii="Verdana" w:hAnsi="Verdana"/>
        </w:rPr>
        <w:t>la massima scalabilità e interscambiabilità tra le</w:t>
      </w:r>
      <w:r w:rsidR="00F81178">
        <w:rPr>
          <w:rFonts w:ascii="Verdana" w:hAnsi="Verdana"/>
        </w:rPr>
        <w:t xml:space="preserve"> postazioni di lavoro, se vengo</w:t>
      </w:r>
      <w:r w:rsidRPr="00F81178">
        <w:rPr>
          <w:rFonts w:ascii="Verdana" w:hAnsi="Verdana"/>
        </w:rPr>
        <w:t>no aggiunte</w:t>
      </w:r>
      <w:r w:rsidR="00F81178">
        <w:rPr>
          <w:rFonts w:ascii="Verdana" w:hAnsi="Verdana"/>
        </w:rPr>
        <w:t xml:space="preserve"> </w:t>
      </w:r>
      <w:r w:rsidRPr="00F81178">
        <w:rPr>
          <w:rFonts w:ascii="Verdana" w:hAnsi="Verdana"/>
        </w:rPr>
        <w:t>sostituite delle Postazioni di Lavoro queste devono essere subito operative, senza quindi</w:t>
      </w:r>
      <w:r w:rsidR="00F81178">
        <w:rPr>
          <w:rFonts w:ascii="Verdana" w:hAnsi="Verdana"/>
        </w:rPr>
        <w:t xml:space="preserve"> </w:t>
      </w:r>
      <w:r w:rsidRPr="00F81178">
        <w:rPr>
          <w:rFonts w:ascii="Verdana" w:hAnsi="Verdana"/>
        </w:rPr>
        <w:t>dover installare software aggiuntivi, proprietari o di terze parti;</w:t>
      </w:r>
    </w:p>
    <w:p w:rsidR="004F483B" w:rsidRPr="00F81178" w:rsidRDefault="004F483B" w:rsidP="00F81178">
      <w:pPr>
        <w:pStyle w:val="Paragrafoelenco"/>
        <w:numPr>
          <w:ilvl w:val="0"/>
          <w:numId w:val="4"/>
        </w:numPr>
        <w:ind w:left="1418"/>
        <w:jc w:val="both"/>
        <w:rPr>
          <w:rFonts w:ascii="Verdana" w:hAnsi="Verdana"/>
        </w:rPr>
      </w:pPr>
      <w:r w:rsidRPr="00F81178">
        <w:rPr>
          <w:rFonts w:ascii="Verdana" w:hAnsi="Verdana"/>
        </w:rPr>
        <w:t>abbattere i costi ed i tempi di manutenzione del sistema;</w:t>
      </w:r>
    </w:p>
    <w:p w:rsidR="00005EB8" w:rsidRDefault="004F483B" w:rsidP="00005EB8">
      <w:pPr>
        <w:pStyle w:val="Paragrafoelenco"/>
        <w:numPr>
          <w:ilvl w:val="0"/>
          <w:numId w:val="4"/>
        </w:numPr>
        <w:ind w:left="1418"/>
        <w:jc w:val="both"/>
        <w:rPr>
          <w:rFonts w:ascii="Verdana" w:hAnsi="Verdana"/>
        </w:rPr>
      </w:pPr>
      <w:r w:rsidRPr="00F81178">
        <w:rPr>
          <w:rFonts w:ascii="Verdana" w:hAnsi="Verdana"/>
        </w:rPr>
        <w:t>capacità di effettuare connessione al s</w:t>
      </w:r>
      <w:r w:rsidR="00F81178">
        <w:rPr>
          <w:rFonts w:ascii="Verdana" w:hAnsi="Verdana"/>
        </w:rPr>
        <w:t>oft</w:t>
      </w:r>
      <w:r w:rsidRPr="00F81178">
        <w:rPr>
          <w:rFonts w:ascii="Verdana" w:hAnsi="Verdana"/>
        </w:rPr>
        <w:t>w</w:t>
      </w:r>
      <w:r w:rsidR="00F81178">
        <w:rPr>
          <w:rFonts w:ascii="Verdana" w:hAnsi="Verdana"/>
        </w:rPr>
        <w:t>are</w:t>
      </w:r>
      <w:r w:rsidRPr="00F81178">
        <w:rPr>
          <w:rFonts w:ascii="Verdana" w:hAnsi="Verdana"/>
        </w:rPr>
        <w:t xml:space="preserve"> gestionale da qualunque PC con conseguente</w:t>
      </w:r>
      <w:r w:rsidR="00F81178">
        <w:rPr>
          <w:rFonts w:ascii="Verdana" w:hAnsi="Verdana"/>
        </w:rPr>
        <w:t xml:space="preserve"> </w:t>
      </w:r>
      <w:r w:rsidRPr="00F81178">
        <w:rPr>
          <w:rFonts w:ascii="Verdana" w:hAnsi="Verdana"/>
        </w:rPr>
        <w:t>possibilità di operare sul sistema in tempo reale.</w:t>
      </w:r>
    </w:p>
    <w:p w:rsidR="004F483B" w:rsidRPr="00BF2E88" w:rsidRDefault="004F483B" w:rsidP="00BF2E88">
      <w:pPr>
        <w:pStyle w:val="Paragrafoelenco"/>
        <w:numPr>
          <w:ilvl w:val="0"/>
          <w:numId w:val="9"/>
        </w:numPr>
        <w:jc w:val="both"/>
        <w:rPr>
          <w:rFonts w:ascii="Verdana" w:hAnsi="Verdana"/>
        </w:rPr>
      </w:pPr>
      <w:r w:rsidRPr="00BF2E88">
        <w:rPr>
          <w:rFonts w:ascii="Verdana" w:hAnsi="Verdana"/>
        </w:rPr>
        <w:t>Il prod</w:t>
      </w:r>
      <w:r w:rsidR="00F81178" w:rsidRPr="00BF2E88">
        <w:rPr>
          <w:rFonts w:ascii="Verdana" w:hAnsi="Verdana"/>
        </w:rPr>
        <w:t>otto dovrà essere svincolato dall</w:t>
      </w:r>
      <w:r w:rsidRPr="00BF2E88">
        <w:rPr>
          <w:rFonts w:ascii="Verdana" w:hAnsi="Verdana"/>
        </w:rPr>
        <w:t>’utilizzo di uno specifico Database (RDBMS&gt; in quanto è</w:t>
      </w:r>
      <w:r w:rsidR="00005EB8" w:rsidRPr="00BF2E88">
        <w:rPr>
          <w:rFonts w:ascii="Verdana" w:hAnsi="Verdana"/>
        </w:rPr>
        <w:t xml:space="preserve"> </w:t>
      </w:r>
      <w:r w:rsidRPr="00BF2E88">
        <w:rPr>
          <w:rFonts w:ascii="Verdana" w:hAnsi="Verdana"/>
        </w:rPr>
        <w:t>intendimento di questa Amministrazione poter migrare da un Sistema RDBMS ad un altro, anche</w:t>
      </w:r>
      <w:r w:rsidR="00005EB8" w:rsidRPr="00BF2E88">
        <w:rPr>
          <w:rFonts w:ascii="Verdana" w:hAnsi="Verdana"/>
        </w:rPr>
        <w:t xml:space="preserve"> </w:t>
      </w:r>
      <w:r w:rsidRPr="00BF2E88">
        <w:rPr>
          <w:rFonts w:ascii="Verdana" w:hAnsi="Verdana"/>
        </w:rPr>
        <w:t>open source, senza impattare (in termini di costi e tempi d</w:t>
      </w:r>
      <w:r w:rsidR="00005EB8" w:rsidRPr="00BF2E88">
        <w:rPr>
          <w:rFonts w:ascii="Verdana" w:hAnsi="Verdana"/>
        </w:rPr>
        <w:t>i allineamento) sull’applicativ</w:t>
      </w:r>
      <w:r w:rsidRPr="00BF2E88">
        <w:rPr>
          <w:rFonts w:ascii="Verdana" w:hAnsi="Verdana"/>
        </w:rPr>
        <w:t>o.</w:t>
      </w:r>
    </w:p>
    <w:p w:rsidR="004F483B" w:rsidRPr="00BF2E88" w:rsidRDefault="004F483B" w:rsidP="004F483B">
      <w:pPr>
        <w:pStyle w:val="Paragrafoelenco"/>
        <w:numPr>
          <w:ilvl w:val="0"/>
          <w:numId w:val="9"/>
        </w:numPr>
        <w:jc w:val="both"/>
        <w:rPr>
          <w:rFonts w:ascii="Verdana" w:hAnsi="Verdana"/>
        </w:rPr>
      </w:pPr>
      <w:r w:rsidRPr="00BF2E88">
        <w:rPr>
          <w:rFonts w:ascii="Verdana" w:hAnsi="Verdana"/>
        </w:rPr>
        <w:t>Le postazioni di lavoro devono poter essere intercambiabili tra loro (ogni PC dovrà fruire di tutte le</w:t>
      </w:r>
      <w:r w:rsidR="00BF2E88">
        <w:rPr>
          <w:rFonts w:ascii="Verdana" w:hAnsi="Verdana"/>
        </w:rPr>
        <w:t xml:space="preserve"> funzioni dell’</w:t>
      </w:r>
      <w:r w:rsidRPr="00BF2E88">
        <w:rPr>
          <w:rFonts w:ascii="Verdana" w:hAnsi="Verdana"/>
        </w:rPr>
        <w:t>Applicativo), le restrizioni sulle funzionalità dovranno essere realizzate solo a livello</w:t>
      </w:r>
      <w:r w:rsidR="00BF2E88">
        <w:rPr>
          <w:rFonts w:ascii="Verdana" w:hAnsi="Verdana"/>
        </w:rPr>
        <w:t xml:space="preserve"> </w:t>
      </w:r>
      <w:r w:rsidRPr="00BF2E88">
        <w:rPr>
          <w:rFonts w:ascii="Verdana" w:hAnsi="Verdana"/>
        </w:rPr>
        <w:t>software sul profilo dell’utente, che dovrà risultare il più parametrizzabile possibile.</w:t>
      </w:r>
    </w:p>
    <w:p w:rsidR="004F483B" w:rsidRPr="00BF2E88" w:rsidRDefault="004F483B" w:rsidP="004F483B">
      <w:pPr>
        <w:pStyle w:val="Paragrafoelenco"/>
        <w:numPr>
          <w:ilvl w:val="0"/>
          <w:numId w:val="9"/>
        </w:numPr>
        <w:jc w:val="both"/>
        <w:rPr>
          <w:rFonts w:ascii="Verdana" w:hAnsi="Verdana"/>
        </w:rPr>
      </w:pPr>
      <w:r w:rsidRPr="00BF2E88">
        <w:rPr>
          <w:rFonts w:ascii="Verdana" w:hAnsi="Verdana"/>
        </w:rPr>
        <w:lastRenderedPageBreak/>
        <w:t>Il prodotto dovrà essere unico, non dovrà quindi essere composto da moduli aggiuntivi, questo per</w:t>
      </w:r>
      <w:r w:rsidR="00BF2E88">
        <w:rPr>
          <w:rFonts w:ascii="Verdana" w:hAnsi="Verdana"/>
        </w:rPr>
        <w:t xml:space="preserve"> </w:t>
      </w:r>
      <w:r w:rsidRPr="00BF2E88">
        <w:rPr>
          <w:rFonts w:ascii="Verdana" w:hAnsi="Verdana"/>
        </w:rPr>
        <w:t>conseguire la massima omogeneità tra le</w:t>
      </w:r>
      <w:r w:rsidR="00BF2E88">
        <w:rPr>
          <w:rFonts w:ascii="Verdana" w:hAnsi="Verdana"/>
        </w:rPr>
        <w:t xml:space="preserve"> varie maschere e funzioni.</w:t>
      </w:r>
    </w:p>
    <w:p w:rsidR="004F483B" w:rsidRPr="00BF2E88" w:rsidRDefault="004F483B" w:rsidP="004F483B">
      <w:pPr>
        <w:pStyle w:val="Paragrafoelenco"/>
        <w:numPr>
          <w:ilvl w:val="0"/>
          <w:numId w:val="9"/>
        </w:numPr>
        <w:jc w:val="both"/>
        <w:rPr>
          <w:rFonts w:ascii="Verdana" w:hAnsi="Verdana"/>
        </w:rPr>
      </w:pPr>
      <w:r w:rsidRPr="00BF2E88">
        <w:rPr>
          <w:rFonts w:ascii="Verdana" w:hAnsi="Verdana"/>
        </w:rPr>
        <w:t>Unica Azienda responsabile della fornitura in grado di soddisfare in modo esaustivo e tempestivo le</w:t>
      </w:r>
      <w:r w:rsidR="00BF2E88" w:rsidRPr="00BF2E88">
        <w:rPr>
          <w:rFonts w:ascii="Verdana" w:hAnsi="Verdana"/>
        </w:rPr>
        <w:t xml:space="preserve"> </w:t>
      </w:r>
      <w:r w:rsidRPr="00BF2E88">
        <w:rPr>
          <w:rFonts w:ascii="Verdana" w:hAnsi="Verdana"/>
        </w:rPr>
        <w:t>crescenti e mutevoli necessità informative originate da attori interni all’Azienda o esterni (normative,</w:t>
      </w:r>
      <w:r w:rsidR="00BF2E88">
        <w:rPr>
          <w:rFonts w:ascii="Verdana" w:hAnsi="Verdana"/>
        </w:rPr>
        <w:t xml:space="preserve"> </w:t>
      </w:r>
      <w:r w:rsidRPr="00BF2E88">
        <w:rPr>
          <w:rFonts w:ascii="Verdana" w:hAnsi="Verdana"/>
        </w:rPr>
        <w:t>Regione, Ministero). La soluzione richiesta deve poter evolvere nel tempo non solo in termini di</w:t>
      </w:r>
      <w:r w:rsidR="00BF2E88">
        <w:rPr>
          <w:rFonts w:ascii="Verdana" w:hAnsi="Verdana"/>
        </w:rPr>
        <w:t xml:space="preserve"> </w:t>
      </w:r>
      <w:r w:rsidRPr="00BF2E88">
        <w:rPr>
          <w:rFonts w:ascii="Verdana" w:hAnsi="Verdana"/>
        </w:rPr>
        <w:t>integrazioni, ma anche di funzionalità e personalizzazioni, secondo lo spirito progettuale del</w:t>
      </w:r>
      <w:r w:rsidR="00BF2E88">
        <w:rPr>
          <w:rFonts w:ascii="Verdana" w:hAnsi="Verdana"/>
        </w:rPr>
        <w:t xml:space="preserve"> </w:t>
      </w:r>
      <w:r w:rsidRPr="00BF2E88">
        <w:rPr>
          <w:rFonts w:ascii="Verdana" w:hAnsi="Verdana"/>
        </w:rPr>
        <w:t>presente capitolato e in linea con le richieste dell’Azienda.</w:t>
      </w:r>
    </w:p>
    <w:p w:rsidR="004F483B" w:rsidRPr="00BF2E88" w:rsidRDefault="004F483B" w:rsidP="004F483B">
      <w:pPr>
        <w:pStyle w:val="Paragrafoelenco"/>
        <w:numPr>
          <w:ilvl w:val="0"/>
          <w:numId w:val="9"/>
        </w:numPr>
        <w:jc w:val="both"/>
        <w:rPr>
          <w:rFonts w:ascii="Verdana" w:hAnsi="Verdana"/>
        </w:rPr>
      </w:pPr>
      <w:r w:rsidRPr="00BF2E88">
        <w:rPr>
          <w:rFonts w:ascii="Verdana" w:hAnsi="Verdana"/>
        </w:rPr>
        <w:t>L’applicativo dovrà essere in grado di mostrare visivamente e da qualsiasi postazione e/o punto del</w:t>
      </w:r>
      <w:r w:rsidR="00BF2E88">
        <w:rPr>
          <w:rFonts w:ascii="Verdana" w:hAnsi="Verdana"/>
        </w:rPr>
        <w:t xml:space="preserve"> </w:t>
      </w:r>
      <w:r w:rsidRPr="00BF2E88">
        <w:rPr>
          <w:rFonts w:ascii="Verdana" w:hAnsi="Verdana"/>
        </w:rPr>
        <w:t>flusso operativo, lo stato di avanzamento del campione (Tracciabilità) e se ci sono state eventuali</w:t>
      </w:r>
      <w:r w:rsidR="00BF2E88">
        <w:rPr>
          <w:rFonts w:ascii="Verdana" w:hAnsi="Verdana"/>
        </w:rPr>
        <w:t xml:space="preserve"> </w:t>
      </w:r>
      <w:r w:rsidRPr="00BF2E88">
        <w:rPr>
          <w:rFonts w:ascii="Verdana" w:hAnsi="Verdana"/>
        </w:rPr>
        <w:t>non conformità (memorizzate per settore).</w:t>
      </w:r>
    </w:p>
    <w:p w:rsidR="004F483B" w:rsidRPr="00BF2E88" w:rsidRDefault="004F483B" w:rsidP="004F483B">
      <w:pPr>
        <w:pStyle w:val="Paragrafoelenco"/>
        <w:numPr>
          <w:ilvl w:val="0"/>
          <w:numId w:val="9"/>
        </w:numPr>
        <w:jc w:val="both"/>
        <w:rPr>
          <w:rFonts w:ascii="Verdana" w:hAnsi="Verdana"/>
        </w:rPr>
      </w:pPr>
      <w:r w:rsidRPr="00BF2E88">
        <w:rPr>
          <w:rFonts w:ascii="Verdana" w:hAnsi="Verdana"/>
        </w:rPr>
        <w:t>L’interfaccia deve indicare visivamente (e possibilmente in un'unica schermata) le informazioni</w:t>
      </w:r>
      <w:r w:rsidR="00BF2E88">
        <w:rPr>
          <w:rFonts w:ascii="Verdana" w:hAnsi="Verdana"/>
        </w:rPr>
        <w:t xml:space="preserve"> </w:t>
      </w:r>
      <w:r w:rsidRPr="00BF2E88">
        <w:rPr>
          <w:rFonts w:ascii="Verdana" w:hAnsi="Verdana"/>
        </w:rPr>
        <w:t>attinenti al caso, lo stato di avanzamento del caso e le informazioni contestuali alle attività in</w:t>
      </w:r>
      <w:r w:rsidR="00BF2E88">
        <w:rPr>
          <w:rFonts w:ascii="Verdana" w:hAnsi="Verdana"/>
        </w:rPr>
        <w:t xml:space="preserve"> </w:t>
      </w:r>
      <w:r w:rsidRPr="00BF2E88">
        <w:rPr>
          <w:rFonts w:ascii="Verdana" w:hAnsi="Verdana"/>
        </w:rPr>
        <w:t>svolgimento.</w:t>
      </w:r>
    </w:p>
    <w:p w:rsidR="004F483B" w:rsidRPr="00BF2E88" w:rsidRDefault="004F483B" w:rsidP="004F483B">
      <w:pPr>
        <w:pStyle w:val="Paragrafoelenco"/>
        <w:numPr>
          <w:ilvl w:val="0"/>
          <w:numId w:val="9"/>
        </w:numPr>
        <w:jc w:val="both"/>
        <w:rPr>
          <w:rFonts w:ascii="Verdana" w:hAnsi="Verdana"/>
        </w:rPr>
      </w:pPr>
      <w:r w:rsidRPr="00BF2E88">
        <w:rPr>
          <w:rFonts w:ascii="Verdana" w:hAnsi="Verdana"/>
        </w:rPr>
        <w:t>Dovrà essere sempre presente una funzione che permetta di verificare il carico di lavoro</w:t>
      </w:r>
      <w:r w:rsidR="00BF2E88">
        <w:rPr>
          <w:rFonts w:ascii="Verdana" w:hAnsi="Verdana"/>
        </w:rPr>
        <w:t xml:space="preserve"> </w:t>
      </w:r>
      <w:r w:rsidRPr="00BF2E88">
        <w:rPr>
          <w:rFonts w:ascii="Verdana" w:hAnsi="Verdana"/>
        </w:rPr>
        <w:t>personalizzabile per tipologia di operatore.</w:t>
      </w:r>
    </w:p>
    <w:p w:rsidR="004F483B" w:rsidRPr="00BF2E88" w:rsidRDefault="004F483B" w:rsidP="00BF2E88">
      <w:pPr>
        <w:pStyle w:val="Paragrafoelenco"/>
        <w:numPr>
          <w:ilvl w:val="0"/>
          <w:numId w:val="9"/>
        </w:numPr>
        <w:jc w:val="both"/>
        <w:rPr>
          <w:rFonts w:ascii="Verdana" w:hAnsi="Verdana"/>
        </w:rPr>
      </w:pPr>
      <w:r w:rsidRPr="00BF2E88">
        <w:rPr>
          <w:rFonts w:ascii="Verdana" w:hAnsi="Verdana"/>
        </w:rPr>
        <w:t>Dovranno essere presenti funzionalità di magazzino.</w:t>
      </w:r>
    </w:p>
    <w:p w:rsidR="004F483B" w:rsidRPr="00BF2E88" w:rsidRDefault="004F483B" w:rsidP="00BF2E88">
      <w:pPr>
        <w:pStyle w:val="Paragrafoelenco"/>
        <w:numPr>
          <w:ilvl w:val="0"/>
          <w:numId w:val="9"/>
        </w:numPr>
        <w:jc w:val="both"/>
        <w:rPr>
          <w:rFonts w:ascii="Verdana" w:hAnsi="Verdana"/>
        </w:rPr>
      </w:pPr>
      <w:r w:rsidRPr="00BF2E88">
        <w:rPr>
          <w:rFonts w:ascii="Verdana" w:hAnsi="Verdana"/>
        </w:rPr>
        <w:t>Dovrà risultare di estrema semplicità produrre statistiche di qualsiasi tipologia.</w:t>
      </w:r>
    </w:p>
    <w:p w:rsidR="004F483B" w:rsidRPr="00BF2E88" w:rsidRDefault="004F483B" w:rsidP="004F483B">
      <w:pPr>
        <w:pStyle w:val="Paragrafoelenco"/>
        <w:numPr>
          <w:ilvl w:val="0"/>
          <w:numId w:val="9"/>
        </w:numPr>
        <w:jc w:val="both"/>
        <w:rPr>
          <w:rFonts w:ascii="Verdana" w:hAnsi="Verdana"/>
        </w:rPr>
      </w:pPr>
      <w:r w:rsidRPr="00BF2E88">
        <w:rPr>
          <w:rFonts w:ascii="Verdana" w:hAnsi="Verdana"/>
        </w:rPr>
        <w:t>Gestione specifica dei casi di IHC, Biologia Molecolare, Colorazioni Speciali, Citometria a flusso</w:t>
      </w:r>
      <w:r w:rsidR="00BF2E88">
        <w:rPr>
          <w:rFonts w:ascii="Verdana" w:hAnsi="Verdana"/>
        </w:rPr>
        <w:t xml:space="preserve"> </w:t>
      </w:r>
      <w:r w:rsidRPr="00BF2E88">
        <w:rPr>
          <w:rFonts w:ascii="Verdana" w:hAnsi="Verdana"/>
        </w:rPr>
        <w:t>integrate nel software.</w:t>
      </w:r>
    </w:p>
    <w:p w:rsidR="004F483B" w:rsidRPr="00BF2E88" w:rsidRDefault="004F483B" w:rsidP="004F483B">
      <w:pPr>
        <w:pStyle w:val="Paragrafoelenco"/>
        <w:numPr>
          <w:ilvl w:val="0"/>
          <w:numId w:val="9"/>
        </w:numPr>
        <w:jc w:val="both"/>
        <w:rPr>
          <w:rFonts w:ascii="Verdana" w:hAnsi="Verdana"/>
        </w:rPr>
      </w:pPr>
      <w:r w:rsidRPr="00BF2E88">
        <w:rPr>
          <w:rFonts w:ascii="Verdana" w:hAnsi="Verdana"/>
        </w:rPr>
        <w:t>Sistema per campionamento Macro dotato di Terminale Touch Screen, Camera Digitale,</w:t>
      </w:r>
      <w:r w:rsidR="00BF2E88">
        <w:rPr>
          <w:rFonts w:ascii="Verdana" w:hAnsi="Verdana"/>
        </w:rPr>
        <w:t xml:space="preserve"> </w:t>
      </w:r>
      <w:r w:rsidRPr="00BF2E88">
        <w:rPr>
          <w:rFonts w:ascii="Verdana" w:hAnsi="Verdana"/>
        </w:rPr>
        <w:t>Penna</w:t>
      </w:r>
      <w:r w:rsidR="00BF2E88">
        <w:rPr>
          <w:rFonts w:ascii="Verdana" w:hAnsi="Verdana"/>
        </w:rPr>
        <w:t xml:space="preserve"> </w:t>
      </w:r>
      <w:r w:rsidRPr="00BF2E88">
        <w:rPr>
          <w:rFonts w:ascii="Verdana" w:hAnsi="Verdana"/>
        </w:rPr>
        <w:t>Puntatore, Pedaliera, Righello, Microfono, SW che preveda la possibilità di memorizzare ed</w:t>
      </w:r>
      <w:r w:rsidR="00BF2E88">
        <w:rPr>
          <w:rFonts w:ascii="Verdana" w:hAnsi="Verdana"/>
        </w:rPr>
        <w:t xml:space="preserve"> </w:t>
      </w:r>
      <w:r w:rsidRPr="00BF2E88">
        <w:rPr>
          <w:rFonts w:ascii="Verdana" w:hAnsi="Verdana"/>
        </w:rPr>
        <w:t>associare ad ogni caso/campione immagini e video</w:t>
      </w:r>
      <w:r w:rsidR="00BF2E88">
        <w:rPr>
          <w:rFonts w:ascii="Verdana" w:hAnsi="Verdana"/>
        </w:rPr>
        <w:t>.</w:t>
      </w:r>
    </w:p>
    <w:p w:rsidR="004F483B" w:rsidRPr="00BF2E88" w:rsidRDefault="004F483B" w:rsidP="004F483B">
      <w:pPr>
        <w:pStyle w:val="Paragrafoelenco"/>
        <w:numPr>
          <w:ilvl w:val="0"/>
          <w:numId w:val="9"/>
        </w:numPr>
        <w:jc w:val="both"/>
        <w:rPr>
          <w:rFonts w:ascii="Verdana" w:hAnsi="Verdana"/>
        </w:rPr>
      </w:pPr>
      <w:r w:rsidRPr="00BF2E88">
        <w:rPr>
          <w:rFonts w:ascii="Verdana" w:hAnsi="Verdana"/>
        </w:rPr>
        <w:t>Il sistema deve contenere applicazioni native utili a fornire supporto alla diagnosi ai Patologi che</w:t>
      </w:r>
      <w:r w:rsidR="00BF2E88">
        <w:rPr>
          <w:rFonts w:ascii="Verdana" w:hAnsi="Verdana"/>
        </w:rPr>
        <w:t xml:space="preserve"> </w:t>
      </w:r>
      <w:r w:rsidRPr="00BF2E88">
        <w:rPr>
          <w:rFonts w:ascii="Verdana" w:hAnsi="Verdana"/>
        </w:rPr>
        <w:t>esprimano dati ricavati da quanto generato dalla gestione dei Casi valutati all’interno del Reparto.</w:t>
      </w:r>
    </w:p>
    <w:p w:rsidR="004F483B" w:rsidRPr="00824F12" w:rsidRDefault="004F483B" w:rsidP="004F483B">
      <w:pPr>
        <w:pStyle w:val="Paragrafoelenco"/>
        <w:numPr>
          <w:ilvl w:val="0"/>
          <w:numId w:val="9"/>
        </w:numPr>
        <w:jc w:val="both"/>
        <w:rPr>
          <w:rFonts w:ascii="Verdana" w:hAnsi="Verdana"/>
        </w:rPr>
      </w:pPr>
      <w:r w:rsidRPr="00824F12">
        <w:rPr>
          <w:rFonts w:ascii="Verdana" w:hAnsi="Verdana"/>
        </w:rPr>
        <w:t>L’archiviazione e successiva gestione (anche on-line) della bibliografia, con la possibilità di</w:t>
      </w:r>
      <w:r w:rsidR="00824F12">
        <w:rPr>
          <w:rFonts w:ascii="Verdana" w:hAnsi="Verdana"/>
        </w:rPr>
        <w:t xml:space="preserve"> </w:t>
      </w:r>
      <w:r w:rsidRPr="00824F12">
        <w:rPr>
          <w:rFonts w:ascii="Verdana" w:hAnsi="Verdana"/>
        </w:rPr>
        <w:t>scaricare direttamente (e strutturare all’interno della banca dati bibliografica) pubblicazioni dai siti</w:t>
      </w:r>
      <w:r w:rsidR="00824F12">
        <w:rPr>
          <w:rFonts w:ascii="Verdana" w:hAnsi="Verdana"/>
        </w:rPr>
        <w:t xml:space="preserve"> </w:t>
      </w:r>
      <w:r w:rsidRPr="00824F12">
        <w:rPr>
          <w:rFonts w:ascii="Verdana" w:hAnsi="Verdana"/>
        </w:rPr>
        <w:t>di riferimento.</w:t>
      </w:r>
    </w:p>
    <w:p w:rsidR="004F483B" w:rsidRPr="00824F12" w:rsidRDefault="004F483B" w:rsidP="00824F12">
      <w:pPr>
        <w:pStyle w:val="Paragrafoelenco"/>
        <w:numPr>
          <w:ilvl w:val="0"/>
          <w:numId w:val="9"/>
        </w:numPr>
        <w:jc w:val="both"/>
        <w:rPr>
          <w:rFonts w:ascii="Verdana" w:hAnsi="Verdana"/>
        </w:rPr>
      </w:pPr>
      <w:r w:rsidRPr="00824F12">
        <w:rPr>
          <w:rFonts w:ascii="Verdana" w:hAnsi="Verdana"/>
        </w:rPr>
        <w:t>L’archiviazione dei protocolli e delle procedure.</w:t>
      </w:r>
    </w:p>
    <w:p w:rsidR="004F483B" w:rsidRPr="00824F12" w:rsidRDefault="004F483B" w:rsidP="00824F12">
      <w:pPr>
        <w:pStyle w:val="Paragrafoelenco"/>
        <w:numPr>
          <w:ilvl w:val="0"/>
          <w:numId w:val="9"/>
        </w:numPr>
        <w:jc w:val="both"/>
        <w:rPr>
          <w:rFonts w:ascii="Verdana" w:hAnsi="Verdana"/>
        </w:rPr>
      </w:pPr>
      <w:r w:rsidRPr="00824F12">
        <w:rPr>
          <w:rFonts w:ascii="Verdana" w:hAnsi="Verdana"/>
        </w:rPr>
        <w:t>Aggiornamento continuo degli algoritmi diagnostici.</w:t>
      </w:r>
    </w:p>
    <w:p w:rsidR="004F483B" w:rsidRPr="00824F12" w:rsidRDefault="004F483B" w:rsidP="00824F12">
      <w:pPr>
        <w:pStyle w:val="Paragrafoelenco"/>
        <w:numPr>
          <w:ilvl w:val="0"/>
          <w:numId w:val="9"/>
        </w:numPr>
        <w:jc w:val="both"/>
        <w:rPr>
          <w:rFonts w:ascii="Verdana" w:hAnsi="Verdana"/>
        </w:rPr>
      </w:pPr>
      <w:r w:rsidRPr="00824F12">
        <w:rPr>
          <w:rFonts w:ascii="Verdana" w:hAnsi="Verdana"/>
        </w:rPr>
        <w:t>Continuo controllo e registrazione delle ipotesi diagnostiche.</w:t>
      </w:r>
    </w:p>
    <w:p w:rsidR="004F483B" w:rsidRPr="00824F12" w:rsidRDefault="004F483B" w:rsidP="00824F12">
      <w:pPr>
        <w:pStyle w:val="Paragrafoelenco"/>
        <w:numPr>
          <w:ilvl w:val="0"/>
          <w:numId w:val="9"/>
        </w:numPr>
        <w:jc w:val="both"/>
        <w:rPr>
          <w:rFonts w:ascii="Verdana" w:hAnsi="Verdana"/>
        </w:rPr>
      </w:pPr>
      <w:r w:rsidRPr="00824F12">
        <w:rPr>
          <w:rFonts w:ascii="Verdana" w:hAnsi="Verdana"/>
        </w:rPr>
        <w:t>Un motore matematico di supporto alla diagnosi.</w:t>
      </w:r>
    </w:p>
    <w:p w:rsidR="004F483B" w:rsidRPr="00824F12" w:rsidRDefault="004F483B" w:rsidP="004F483B">
      <w:pPr>
        <w:pStyle w:val="Paragrafoelenco"/>
        <w:numPr>
          <w:ilvl w:val="0"/>
          <w:numId w:val="9"/>
        </w:numPr>
        <w:jc w:val="both"/>
        <w:rPr>
          <w:rFonts w:ascii="Verdana" w:hAnsi="Verdana"/>
        </w:rPr>
      </w:pPr>
      <w:r w:rsidRPr="00824F12">
        <w:rPr>
          <w:rFonts w:ascii="Verdana" w:hAnsi="Verdana"/>
        </w:rPr>
        <w:t>Funzioni di ricerca per Organo Argomento e Tipo sulla base dei database di Esperienza e</w:t>
      </w:r>
      <w:r w:rsidR="00824F12">
        <w:rPr>
          <w:rFonts w:ascii="Verdana" w:hAnsi="Verdana"/>
        </w:rPr>
        <w:t xml:space="preserve"> </w:t>
      </w:r>
      <w:r w:rsidRPr="00824F12">
        <w:rPr>
          <w:rFonts w:ascii="Verdana" w:hAnsi="Verdana"/>
        </w:rPr>
        <w:t>Conoscenza.</w:t>
      </w:r>
    </w:p>
    <w:p w:rsidR="004F483B" w:rsidRPr="00824F12" w:rsidRDefault="004F483B" w:rsidP="00824F12">
      <w:pPr>
        <w:pStyle w:val="Paragrafoelenco"/>
        <w:numPr>
          <w:ilvl w:val="0"/>
          <w:numId w:val="9"/>
        </w:numPr>
        <w:jc w:val="both"/>
        <w:rPr>
          <w:rFonts w:ascii="Verdana" w:hAnsi="Verdana"/>
        </w:rPr>
      </w:pPr>
      <w:r w:rsidRPr="00824F12">
        <w:rPr>
          <w:rFonts w:ascii="Verdana" w:hAnsi="Verdana"/>
        </w:rPr>
        <w:t>Archivio dei data-</w:t>
      </w:r>
      <w:proofErr w:type="spellStart"/>
      <w:r w:rsidRPr="00824F12">
        <w:rPr>
          <w:rFonts w:ascii="Verdana" w:hAnsi="Verdana"/>
        </w:rPr>
        <w:t>sheet</w:t>
      </w:r>
      <w:proofErr w:type="spellEnd"/>
      <w:r w:rsidRPr="00824F12">
        <w:rPr>
          <w:rFonts w:ascii="Verdana" w:hAnsi="Verdana"/>
        </w:rPr>
        <w:t xml:space="preserve"> e degli anticorpi.</w:t>
      </w:r>
    </w:p>
    <w:p w:rsidR="00824F12" w:rsidRDefault="004F483B" w:rsidP="00824F12">
      <w:pPr>
        <w:pStyle w:val="Paragrafoelenco"/>
        <w:numPr>
          <w:ilvl w:val="0"/>
          <w:numId w:val="9"/>
        </w:numPr>
        <w:jc w:val="both"/>
        <w:rPr>
          <w:rFonts w:ascii="Verdana" w:hAnsi="Verdana"/>
        </w:rPr>
      </w:pPr>
      <w:r w:rsidRPr="00824F12">
        <w:rPr>
          <w:rFonts w:ascii="Verdana" w:hAnsi="Verdana"/>
        </w:rPr>
        <w:t>Devono essere disponibili applicazioni e</w:t>
      </w:r>
      <w:r w:rsidRPr="00824F12">
        <w:rPr>
          <w:rFonts w:ascii="Verdana" w:hAnsi="Verdana"/>
        </w:rPr>
        <w:tab/>
        <w:t>funzionalità (integrate nell’applicativo) in grado di</w:t>
      </w:r>
      <w:r w:rsidRPr="00824F12">
        <w:rPr>
          <w:rFonts w:ascii="Verdana" w:hAnsi="Verdana"/>
        </w:rPr>
        <w:tab/>
        <w:t>acquisire</w:t>
      </w:r>
      <w:r w:rsidR="00824F12">
        <w:rPr>
          <w:rFonts w:ascii="Verdana" w:hAnsi="Verdana"/>
        </w:rPr>
        <w:t xml:space="preserve"> </w:t>
      </w:r>
      <w:r w:rsidRPr="00824F12">
        <w:rPr>
          <w:rFonts w:ascii="Verdana" w:hAnsi="Verdana"/>
        </w:rPr>
        <w:t>ed ordinare informazioni da dati ricavati</w:t>
      </w:r>
      <w:r w:rsidRPr="00824F12">
        <w:rPr>
          <w:rFonts w:ascii="Verdana" w:hAnsi="Verdana"/>
        </w:rPr>
        <w:tab/>
        <w:t>da altre strutture oltre che database generati sulla base di</w:t>
      </w:r>
      <w:r w:rsidR="00824F12">
        <w:rPr>
          <w:rFonts w:ascii="Verdana" w:hAnsi="Verdana"/>
        </w:rPr>
        <w:t xml:space="preserve"> </w:t>
      </w:r>
      <w:r w:rsidRPr="00824F12">
        <w:rPr>
          <w:rFonts w:ascii="Verdana" w:hAnsi="Verdana"/>
        </w:rPr>
        <w:t>algoritmi validati in grado di supportare</w:t>
      </w:r>
      <w:r w:rsidRPr="00824F12">
        <w:rPr>
          <w:rFonts w:ascii="Verdana" w:hAnsi="Verdana"/>
        </w:rPr>
        <w:tab/>
        <w:t>la diagnosi dif</w:t>
      </w:r>
      <w:r w:rsidR="00824F12">
        <w:rPr>
          <w:rFonts w:ascii="Verdana" w:hAnsi="Verdana"/>
        </w:rPr>
        <w:t>ferenziale e la creazione di ma</w:t>
      </w:r>
      <w:r w:rsidRPr="00824F12">
        <w:rPr>
          <w:rFonts w:ascii="Verdana" w:hAnsi="Verdana"/>
        </w:rPr>
        <w:t>trici</w:t>
      </w:r>
      <w:r w:rsidRPr="00824F12">
        <w:rPr>
          <w:rFonts w:ascii="Verdana" w:hAnsi="Verdana"/>
        </w:rPr>
        <w:tab/>
        <w:t>2x2, con</w:t>
      </w:r>
      <w:r w:rsidR="00824F12">
        <w:rPr>
          <w:rFonts w:ascii="Verdana" w:hAnsi="Verdana"/>
        </w:rPr>
        <w:t xml:space="preserve"> </w:t>
      </w:r>
      <w:r w:rsidRPr="00824F12">
        <w:rPr>
          <w:rFonts w:ascii="Verdana" w:hAnsi="Verdana"/>
        </w:rPr>
        <w:t>relativi grafici per casi e/o patologia.</w:t>
      </w:r>
    </w:p>
    <w:p w:rsidR="004F483B" w:rsidRDefault="004F483B" w:rsidP="00824F12">
      <w:pPr>
        <w:pStyle w:val="Paragrafoelenco"/>
        <w:numPr>
          <w:ilvl w:val="0"/>
          <w:numId w:val="9"/>
        </w:numPr>
        <w:jc w:val="both"/>
        <w:rPr>
          <w:rFonts w:ascii="Verdana" w:hAnsi="Verdana"/>
        </w:rPr>
      </w:pPr>
      <w:r w:rsidRPr="00824F12">
        <w:rPr>
          <w:rFonts w:ascii="Verdana" w:hAnsi="Verdana"/>
        </w:rPr>
        <w:t>Certificazione di qualità ISO 9001:2008</w:t>
      </w:r>
    </w:p>
    <w:p w:rsidR="009B21AD" w:rsidRDefault="009B21AD" w:rsidP="009B21AD">
      <w:pPr>
        <w:jc w:val="both"/>
        <w:rPr>
          <w:rFonts w:ascii="Verdana" w:hAnsi="Verdana"/>
        </w:rPr>
      </w:pPr>
    </w:p>
    <w:p w:rsidR="009B21AD" w:rsidRDefault="009B21AD" w:rsidP="009B21AD">
      <w:pPr>
        <w:jc w:val="both"/>
        <w:rPr>
          <w:rFonts w:ascii="Verdana" w:hAnsi="Verdana"/>
        </w:rPr>
      </w:pPr>
    </w:p>
    <w:p w:rsidR="009B21AD" w:rsidRDefault="009B21AD" w:rsidP="009B21AD">
      <w:pPr>
        <w:jc w:val="both"/>
        <w:rPr>
          <w:rFonts w:ascii="Verdana" w:hAnsi="Verdana"/>
        </w:rPr>
      </w:pPr>
    </w:p>
    <w:p w:rsidR="009B21AD" w:rsidRPr="009B21AD" w:rsidRDefault="009B21AD" w:rsidP="009B21AD">
      <w:pPr>
        <w:jc w:val="both"/>
        <w:rPr>
          <w:rFonts w:ascii="Verdana" w:hAnsi="Verdana"/>
        </w:rPr>
      </w:pPr>
    </w:p>
    <w:tbl>
      <w:tblPr>
        <w:tblStyle w:val="Grigliatabella"/>
        <w:tblW w:w="0" w:type="auto"/>
        <w:tblInd w:w="1951" w:type="dxa"/>
        <w:tblLook w:val="04A0" w:firstRow="1" w:lastRow="0" w:firstColumn="1" w:lastColumn="0" w:noHBand="0" w:noVBand="1"/>
      </w:tblPr>
      <w:tblGrid>
        <w:gridCol w:w="4536"/>
        <w:gridCol w:w="1985"/>
      </w:tblGrid>
      <w:tr w:rsidR="009B21AD" w:rsidTr="009B21AD">
        <w:tc>
          <w:tcPr>
            <w:tcW w:w="4536" w:type="dxa"/>
          </w:tcPr>
          <w:p w:rsidR="009B21AD" w:rsidRDefault="009B21AD" w:rsidP="004F483B">
            <w:pPr>
              <w:jc w:val="both"/>
              <w:rPr>
                <w:rFonts w:ascii="Verdana" w:hAnsi="Verdana"/>
              </w:rPr>
            </w:pPr>
            <w:r>
              <w:rPr>
                <w:rFonts w:ascii="Verdana" w:hAnsi="Verdana"/>
              </w:rPr>
              <w:t>POSTAZIONI DI LAVORO ANATOMIA PATOLOGICA</w:t>
            </w:r>
          </w:p>
        </w:tc>
        <w:tc>
          <w:tcPr>
            <w:tcW w:w="1985" w:type="dxa"/>
            <w:vAlign w:val="center"/>
          </w:tcPr>
          <w:p w:rsidR="009B21AD" w:rsidRDefault="009B21AD" w:rsidP="009B21AD">
            <w:pPr>
              <w:jc w:val="center"/>
              <w:rPr>
                <w:rFonts w:ascii="Verdana" w:hAnsi="Verdana"/>
              </w:rPr>
            </w:pPr>
            <w:r>
              <w:rPr>
                <w:rFonts w:ascii="Verdana" w:hAnsi="Verdana"/>
              </w:rPr>
              <w:t>P.O.</w:t>
            </w:r>
          </w:p>
        </w:tc>
      </w:tr>
      <w:tr w:rsidR="009B21AD" w:rsidTr="009B21AD">
        <w:tc>
          <w:tcPr>
            <w:tcW w:w="4536" w:type="dxa"/>
          </w:tcPr>
          <w:p w:rsidR="009B21AD" w:rsidRDefault="009B21AD" w:rsidP="004F483B">
            <w:pPr>
              <w:jc w:val="both"/>
              <w:rPr>
                <w:rFonts w:ascii="Verdana" w:hAnsi="Verdana"/>
              </w:rPr>
            </w:pPr>
            <w:r>
              <w:rPr>
                <w:rFonts w:ascii="Verdana" w:hAnsi="Verdana"/>
              </w:rPr>
              <w:t>Accettazione / Segreteria</w:t>
            </w:r>
          </w:p>
        </w:tc>
        <w:tc>
          <w:tcPr>
            <w:tcW w:w="1985" w:type="dxa"/>
          </w:tcPr>
          <w:p w:rsidR="009B21AD" w:rsidRDefault="009B21AD" w:rsidP="009B21AD">
            <w:pPr>
              <w:jc w:val="center"/>
              <w:rPr>
                <w:rFonts w:ascii="Verdana" w:hAnsi="Verdana"/>
              </w:rPr>
            </w:pPr>
            <w:r>
              <w:rPr>
                <w:rFonts w:ascii="Verdana" w:hAnsi="Verdana"/>
              </w:rPr>
              <w:t>1</w:t>
            </w:r>
          </w:p>
        </w:tc>
      </w:tr>
      <w:tr w:rsidR="009B21AD" w:rsidTr="009B21AD">
        <w:tc>
          <w:tcPr>
            <w:tcW w:w="4536" w:type="dxa"/>
          </w:tcPr>
          <w:p w:rsidR="009B21AD" w:rsidRDefault="009B21AD" w:rsidP="004F483B">
            <w:pPr>
              <w:jc w:val="both"/>
              <w:rPr>
                <w:rFonts w:ascii="Verdana" w:hAnsi="Verdana"/>
              </w:rPr>
            </w:pPr>
            <w:r>
              <w:rPr>
                <w:rFonts w:ascii="Verdana" w:hAnsi="Verdana"/>
              </w:rPr>
              <w:t>Macroscopia</w:t>
            </w:r>
          </w:p>
        </w:tc>
        <w:tc>
          <w:tcPr>
            <w:tcW w:w="1985" w:type="dxa"/>
          </w:tcPr>
          <w:p w:rsidR="009B21AD" w:rsidRDefault="009B21AD" w:rsidP="009B21AD">
            <w:pPr>
              <w:jc w:val="center"/>
              <w:rPr>
                <w:rFonts w:ascii="Verdana" w:hAnsi="Verdana"/>
              </w:rPr>
            </w:pPr>
            <w:r>
              <w:rPr>
                <w:rFonts w:ascii="Verdana" w:hAnsi="Verdana"/>
              </w:rPr>
              <w:t>1</w:t>
            </w:r>
          </w:p>
        </w:tc>
      </w:tr>
      <w:tr w:rsidR="009B21AD" w:rsidTr="009B21AD">
        <w:tc>
          <w:tcPr>
            <w:tcW w:w="4536" w:type="dxa"/>
          </w:tcPr>
          <w:p w:rsidR="009B21AD" w:rsidRDefault="009B21AD" w:rsidP="004F483B">
            <w:pPr>
              <w:jc w:val="both"/>
              <w:rPr>
                <w:rFonts w:ascii="Verdana" w:hAnsi="Verdana"/>
              </w:rPr>
            </w:pPr>
            <w:r>
              <w:rPr>
                <w:rFonts w:ascii="Verdana" w:hAnsi="Verdana"/>
              </w:rPr>
              <w:t>Colorazione</w:t>
            </w:r>
          </w:p>
        </w:tc>
        <w:tc>
          <w:tcPr>
            <w:tcW w:w="1985" w:type="dxa"/>
          </w:tcPr>
          <w:p w:rsidR="009B21AD" w:rsidRDefault="009B21AD" w:rsidP="009B21AD">
            <w:pPr>
              <w:jc w:val="center"/>
              <w:rPr>
                <w:rFonts w:ascii="Verdana" w:hAnsi="Verdana"/>
              </w:rPr>
            </w:pPr>
            <w:r>
              <w:rPr>
                <w:rFonts w:ascii="Verdana" w:hAnsi="Verdana"/>
              </w:rPr>
              <w:t>1</w:t>
            </w:r>
          </w:p>
        </w:tc>
      </w:tr>
      <w:tr w:rsidR="009B21AD" w:rsidTr="009B21AD">
        <w:tc>
          <w:tcPr>
            <w:tcW w:w="4536" w:type="dxa"/>
          </w:tcPr>
          <w:p w:rsidR="009B21AD" w:rsidRDefault="009B21AD" w:rsidP="004F483B">
            <w:pPr>
              <w:jc w:val="both"/>
              <w:rPr>
                <w:rFonts w:ascii="Verdana" w:hAnsi="Verdana"/>
              </w:rPr>
            </w:pPr>
            <w:r>
              <w:rPr>
                <w:rFonts w:ascii="Verdana" w:hAnsi="Verdana"/>
              </w:rPr>
              <w:t>Inclusione</w:t>
            </w:r>
          </w:p>
        </w:tc>
        <w:tc>
          <w:tcPr>
            <w:tcW w:w="1985" w:type="dxa"/>
          </w:tcPr>
          <w:p w:rsidR="009B21AD" w:rsidRDefault="009B21AD" w:rsidP="009B21AD">
            <w:pPr>
              <w:jc w:val="center"/>
              <w:rPr>
                <w:rFonts w:ascii="Verdana" w:hAnsi="Verdana"/>
              </w:rPr>
            </w:pPr>
            <w:r>
              <w:rPr>
                <w:rFonts w:ascii="Verdana" w:hAnsi="Verdana"/>
              </w:rPr>
              <w:t>1</w:t>
            </w:r>
          </w:p>
        </w:tc>
      </w:tr>
      <w:tr w:rsidR="009B21AD" w:rsidTr="009B21AD">
        <w:tc>
          <w:tcPr>
            <w:tcW w:w="4536" w:type="dxa"/>
          </w:tcPr>
          <w:p w:rsidR="009B21AD" w:rsidRDefault="009B21AD" w:rsidP="004F483B">
            <w:pPr>
              <w:jc w:val="both"/>
              <w:rPr>
                <w:rFonts w:ascii="Verdana" w:hAnsi="Verdana"/>
              </w:rPr>
            </w:pPr>
            <w:r>
              <w:rPr>
                <w:rFonts w:ascii="Verdana" w:hAnsi="Verdana"/>
              </w:rPr>
              <w:t>Taglio</w:t>
            </w:r>
          </w:p>
        </w:tc>
        <w:tc>
          <w:tcPr>
            <w:tcW w:w="1985" w:type="dxa"/>
          </w:tcPr>
          <w:p w:rsidR="009B21AD" w:rsidRDefault="009B21AD" w:rsidP="009B21AD">
            <w:pPr>
              <w:jc w:val="center"/>
              <w:rPr>
                <w:rFonts w:ascii="Verdana" w:hAnsi="Verdana"/>
              </w:rPr>
            </w:pPr>
            <w:r>
              <w:rPr>
                <w:rFonts w:ascii="Verdana" w:hAnsi="Verdana"/>
              </w:rPr>
              <w:t>1</w:t>
            </w:r>
          </w:p>
        </w:tc>
      </w:tr>
      <w:tr w:rsidR="009B21AD" w:rsidTr="009B21AD">
        <w:tc>
          <w:tcPr>
            <w:tcW w:w="4536" w:type="dxa"/>
          </w:tcPr>
          <w:p w:rsidR="009B21AD" w:rsidRDefault="009B21AD" w:rsidP="004F483B">
            <w:pPr>
              <w:jc w:val="both"/>
              <w:rPr>
                <w:rFonts w:ascii="Verdana" w:hAnsi="Verdana"/>
              </w:rPr>
            </w:pPr>
            <w:r>
              <w:rPr>
                <w:rFonts w:ascii="Verdana" w:hAnsi="Verdana"/>
              </w:rPr>
              <w:t>IHC e Biomolecolare</w:t>
            </w:r>
          </w:p>
        </w:tc>
        <w:tc>
          <w:tcPr>
            <w:tcW w:w="1985" w:type="dxa"/>
          </w:tcPr>
          <w:p w:rsidR="009B21AD" w:rsidRDefault="009B21AD" w:rsidP="009B21AD">
            <w:pPr>
              <w:jc w:val="center"/>
              <w:rPr>
                <w:rFonts w:ascii="Verdana" w:hAnsi="Verdana"/>
              </w:rPr>
            </w:pPr>
            <w:r>
              <w:rPr>
                <w:rFonts w:ascii="Verdana" w:hAnsi="Verdana"/>
              </w:rPr>
              <w:t>1</w:t>
            </w:r>
          </w:p>
        </w:tc>
      </w:tr>
      <w:tr w:rsidR="009B21AD" w:rsidTr="009B21AD">
        <w:tc>
          <w:tcPr>
            <w:tcW w:w="4536" w:type="dxa"/>
          </w:tcPr>
          <w:p w:rsidR="009B21AD" w:rsidRDefault="009B21AD" w:rsidP="004F483B">
            <w:pPr>
              <w:jc w:val="both"/>
              <w:rPr>
                <w:rFonts w:ascii="Verdana" w:hAnsi="Verdana"/>
              </w:rPr>
            </w:pPr>
            <w:r>
              <w:rPr>
                <w:rFonts w:ascii="Verdana" w:hAnsi="Verdana"/>
              </w:rPr>
              <w:t>Refertazione dei medici/biologi</w:t>
            </w:r>
          </w:p>
        </w:tc>
        <w:tc>
          <w:tcPr>
            <w:tcW w:w="1985" w:type="dxa"/>
          </w:tcPr>
          <w:p w:rsidR="009B21AD" w:rsidRDefault="009B21AD" w:rsidP="009B21AD">
            <w:pPr>
              <w:jc w:val="center"/>
              <w:rPr>
                <w:rFonts w:ascii="Verdana" w:hAnsi="Verdana"/>
              </w:rPr>
            </w:pPr>
            <w:r>
              <w:rPr>
                <w:rFonts w:ascii="Verdana" w:hAnsi="Verdana"/>
              </w:rPr>
              <w:t>4</w:t>
            </w:r>
          </w:p>
        </w:tc>
      </w:tr>
      <w:tr w:rsidR="009B21AD" w:rsidTr="009B21AD">
        <w:tc>
          <w:tcPr>
            <w:tcW w:w="4536" w:type="dxa"/>
          </w:tcPr>
          <w:p w:rsidR="009B21AD" w:rsidRPr="009B21AD" w:rsidRDefault="009B21AD" w:rsidP="004F483B">
            <w:pPr>
              <w:jc w:val="both"/>
              <w:rPr>
                <w:rFonts w:ascii="Verdana" w:hAnsi="Verdana"/>
                <w:b/>
              </w:rPr>
            </w:pPr>
            <w:r>
              <w:rPr>
                <w:rFonts w:ascii="Verdana" w:hAnsi="Verdana"/>
                <w:b/>
              </w:rPr>
              <w:t>Totale</w:t>
            </w:r>
          </w:p>
        </w:tc>
        <w:tc>
          <w:tcPr>
            <w:tcW w:w="1985" w:type="dxa"/>
          </w:tcPr>
          <w:p w:rsidR="009B21AD" w:rsidRPr="009B21AD" w:rsidRDefault="009B21AD" w:rsidP="009B21AD">
            <w:pPr>
              <w:jc w:val="center"/>
              <w:rPr>
                <w:rFonts w:ascii="Verdana" w:hAnsi="Verdana"/>
                <w:b/>
              </w:rPr>
            </w:pPr>
            <w:r w:rsidRPr="009B21AD">
              <w:rPr>
                <w:rFonts w:ascii="Verdana" w:hAnsi="Verdana"/>
                <w:b/>
              </w:rPr>
              <w:t>10</w:t>
            </w:r>
          </w:p>
        </w:tc>
      </w:tr>
    </w:tbl>
    <w:p w:rsidR="009B21AD" w:rsidRDefault="009B21AD" w:rsidP="004F483B">
      <w:pPr>
        <w:jc w:val="both"/>
        <w:rPr>
          <w:rFonts w:ascii="Verdana" w:hAnsi="Verdana"/>
        </w:rPr>
      </w:pPr>
    </w:p>
    <w:p w:rsidR="009B21AD" w:rsidRDefault="009B21AD" w:rsidP="004F483B">
      <w:pPr>
        <w:jc w:val="both"/>
        <w:rPr>
          <w:rFonts w:ascii="Verdana" w:hAnsi="Verdana"/>
        </w:rPr>
      </w:pPr>
    </w:p>
    <w:p w:rsidR="004A1FC2" w:rsidRDefault="004F483B" w:rsidP="009B21AD">
      <w:pPr>
        <w:pStyle w:val="Paragrafoelenco"/>
        <w:numPr>
          <w:ilvl w:val="0"/>
          <w:numId w:val="1"/>
        </w:numPr>
        <w:jc w:val="both"/>
        <w:rPr>
          <w:rFonts w:ascii="Verdana" w:hAnsi="Verdana"/>
        </w:rPr>
      </w:pPr>
      <w:r w:rsidRPr="004A1FC2">
        <w:rPr>
          <w:rFonts w:ascii="Verdana" w:hAnsi="Verdana"/>
          <w:b/>
        </w:rPr>
        <w:t>Requisiti tecnici e funzionali</w:t>
      </w:r>
      <w:r w:rsidRPr="009B21AD">
        <w:rPr>
          <w:rFonts w:ascii="Verdana" w:hAnsi="Verdana"/>
        </w:rPr>
        <w:t xml:space="preserve"> </w:t>
      </w:r>
    </w:p>
    <w:p w:rsidR="004F483B" w:rsidRPr="004A1FC2" w:rsidRDefault="004F483B" w:rsidP="004A1FC2">
      <w:pPr>
        <w:ind w:left="284"/>
        <w:jc w:val="both"/>
        <w:rPr>
          <w:rFonts w:ascii="Verdana" w:hAnsi="Verdana"/>
        </w:rPr>
      </w:pPr>
      <w:r w:rsidRPr="004A1FC2">
        <w:rPr>
          <w:rFonts w:ascii="Verdana" w:hAnsi="Verdana"/>
        </w:rPr>
        <w:t xml:space="preserve">1. </w:t>
      </w:r>
      <w:r w:rsidRPr="004A1FC2">
        <w:rPr>
          <w:rFonts w:ascii="Verdana" w:hAnsi="Verdana"/>
          <w:b/>
        </w:rPr>
        <w:t>Requisiti generali</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Tutte le componenti del sistema fornito dovranno essere completamente integrate, pertanto le stesse dovranno essere basate su un’unica base di dati concettuale che rappresenti correttamente tutte le entità del sistema e le relazioni tra esse esistenti. In secondo luogo, esse dovranno essere percepite dai vari utilizzatori come parti di un sistema unico, che deve pertanto presentare identiche maschere, modalità operative, tasti funzione, interrogazioni, stampe, parametri ecc. che siano tra loro congruenti e consistenti, indipendentemente dalle funzionalità associate; in terzo luogo il sistema deve essere altamente parametrizzato.</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Il sistema deve essere dotato di una completa gestione dei profili e di un sistema di gestione delle autorizzazioni, oltre ai normali meccanismi di gestione dell’accesso e di tracciamento delle attività: il sistema dei profili deve poter essere diversificato tra le varie figure professionali (es. patologo, tecnico, segretario, amministratore).</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Il tracciamento è obbligatorio anche per la sola visualizzazione di dati (da procedu</w:t>
      </w:r>
      <w:r w:rsidR="004A1FC2">
        <w:rPr>
          <w:rFonts w:ascii="Verdana" w:hAnsi="Verdana"/>
        </w:rPr>
        <w:t>ra) e per qualsiasi attività dell</w:t>
      </w:r>
      <w:r w:rsidRPr="004A1FC2">
        <w:rPr>
          <w:rFonts w:ascii="Verdana" w:hAnsi="Verdana"/>
        </w:rPr>
        <w:t xml:space="preserve">’amministratore di sistema (anche diretta su </w:t>
      </w:r>
      <w:proofErr w:type="spellStart"/>
      <w:r w:rsidRPr="004A1FC2">
        <w:rPr>
          <w:rFonts w:ascii="Verdana" w:hAnsi="Verdana"/>
        </w:rPr>
        <w:t>db</w:t>
      </w:r>
      <w:proofErr w:type="spellEnd"/>
      <w:r w:rsidRPr="004A1FC2">
        <w:rPr>
          <w:rFonts w:ascii="Verdana" w:hAnsi="Verdana"/>
        </w:rPr>
        <w:t>).</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La tecnologia di sviluppo prescelta, in termini di strumenti di analisi, progettazione, programmazione, ambienti di sviluppo utilizzati, dovrà essere ampiamente documentata in offerta.</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Il protocollo di comunicazione di rete geografica e locale dovrà essere necessariamente il TCP/IP.</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L’interfaccia grafica dovrà utilizzare tutte le tecniche disponibili (menu personalizzabili, shortcut, help contestuale, help personalizzabili ecc.), al fine di facilitare l’utente nell’uso dell’applicativo, tenendo conto dei flussi e dei criteri di lavoro peculiari di ogni articolazione aziendale.</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Tutte le funzioni, maschere, i menu, gli oggetti (menu a tendina, liste, ecc.), i report, nonché gli help in linea contestuali e non contestuali devono essere necessariamente in lingua italiana.</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Le applicazioni devono consentire qualsiasi modalità di stampa, utilizzando indifferentemente le stampanti collegate direttamente alle stazioni di lavoro, le stampanti di rete, le sta</w:t>
      </w:r>
      <w:r w:rsidR="004A1FC2">
        <w:rPr>
          <w:rFonts w:ascii="Verdana" w:hAnsi="Verdana"/>
        </w:rPr>
        <w:t>mpanti termiche per etichette et</w:t>
      </w:r>
      <w:r w:rsidRPr="004A1FC2">
        <w:rPr>
          <w:rFonts w:ascii="Verdana" w:hAnsi="Verdana"/>
        </w:rPr>
        <w:t>c.</w:t>
      </w:r>
    </w:p>
    <w:p w:rsidR="004F483B" w:rsidRPr="004A1FC2" w:rsidRDefault="004F483B" w:rsidP="004F483B">
      <w:pPr>
        <w:pStyle w:val="Paragrafoelenco"/>
        <w:numPr>
          <w:ilvl w:val="1"/>
          <w:numId w:val="13"/>
        </w:numPr>
        <w:jc w:val="both"/>
        <w:rPr>
          <w:rFonts w:ascii="Verdana" w:hAnsi="Verdana"/>
        </w:rPr>
      </w:pPr>
      <w:r w:rsidRPr="004A1FC2">
        <w:rPr>
          <w:rFonts w:ascii="Verdana" w:hAnsi="Verdana"/>
        </w:rPr>
        <w:lastRenderedPageBreak/>
        <w:t>Le strutture e le informazioni contenute nel referto dovranno essere ampiamente parametrizzabili da parte degli utenti mediante adeguato strumento informatico che consenta di stabilire quali campi inserire nel referto, in quale posizione e con quale formato. Dovrà essere possibile parametrizzare in modo distinto il formato del referto relativo ai diversi tipi di casi (es. citologico, istologico, biomolecolare ecc.), sia per quanto riguarda l’intestazione del referto stesso sia in merito all</w:t>
      </w:r>
      <w:r w:rsidR="004A1FC2">
        <w:rPr>
          <w:rFonts w:ascii="Verdana" w:hAnsi="Verdana"/>
        </w:rPr>
        <w:t xml:space="preserve">e </w:t>
      </w:r>
      <w:r w:rsidRPr="004A1FC2">
        <w:rPr>
          <w:rFonts w:ascii="Verdana" w:hAnsi="Verdana"/>
        </w:rPr>
        <w:t>informazioni da inserire.</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Il sistema deve prevedere vari livelli di accesso: da sola lettura a gestione parziale o completa del database.</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L’accesso al sistema dovrà poter avvenire tramite moduli web da qualunque punto della intranet e da utenti esterni che possono indifferentemente accedere con VPN o in HTTPS.</w:t>
      </w:r>
    </w:p>
    <w:p w:rsidR="004F483B" w:rsidRPr="004A1FC2" w:rsidRDefault="004F483B" w:rsidP="004A1FC2">
      <w:pPr>
        <w:pStyle w:val="Paragrafoelenco"/>
        <w:numPr>
          <w:ilvl w:val="1"/>
          <w:numId w:val="13"/>
        </w:numPr>
        <w:jc w:val="both"/>
        <w:rPr>
          <w:rFonts w:ascii="Verdana" w:hAnsi="Verdana"/>
        </w:rPr>
      </w:pPr>
      <w:r w:rsidRPr="004A1FC2">
        <w:rPr>
          <w:rFonts w:ascii="Verdana" w:hAnsi="Verdana"/>
        </w:rPr>
        <w:t>Deve essere consentito l’utilizzo di sistemi di firma digitale e certificati di autenticazione integrati in modo nativo nel processo gestionale servito dal sistema proposto. In particolare deve essere prevista la possibilità di firme multiple per il medesimo documento.</w:t>
      </w:r>
    </w:p>
    <w:p w:rsidR="004F483B" w:rsidRPr="004A1FC2" w:rsidRDefault="004F483B" w:rsidP="004F483B">
      <w:pPr>
        <w:jc w:val="both"/>
        <w:rPr>
          <w:rFonts w:ascii="Verdana" w:hAnsi="Verdana"/>
          <w:b/>
        </w:rPr>
      </w:pPr>
      <w:r w:rsidRPr="004A1FC2">
        <w:rPr>
          <w:rFonts w:ascii="Verdana" w:hAnsi="Verdana"/>
          <w:b/>
        </w:rPr>
        <w:t>Database</w:t>
      </w:r>
    </w:p>
    <w:p w:rsidR="004F483B" w:rsidRPr="004A1FC2" w:rsidRDefault="004F483B" w:rsidP="004A1FC2">
      <w:pPr>
        <w:pStyle w:val="Paragrafoelenco"/>
        <w:numPr>
          <w:ilvl w:val="6"/>
          <w:numId w:val="15"/>
        </w:numPr>
        <w:ind w:left="284"/>
        <w:jc w:val="both"/>
        <w:rPr>
          <w:rFonts w:ascii="Verdana" w:hAnsi="Verdana"/>
          <w:b/>
        </w:rPr>
      </w:pPr>
      <w:r w:rsidRPr="004A1FC2">
        <w:rPr>
          <w:rFonts w:ascii="Verdana" w:hAnsi="Verdana"/>
          <w:b/>
        </w:rPr>
        <w:t>Requisiti generali</w:t>
      </w:r>
    </w:p>
    <w:p w:rsidR="004A1FC2" w:rsidRDefault="004F483B" w:rsidP="00651A33">
      <w:pPr>
        <w:spacing w:after="0"/>
        <w:jc w:val="both"/>
        <w:rPr>
          <w:rFonts w:ascii="Verdana" w:hAnsi="Verdana"/>
        </w:rPr>
      </w:pPr>
      <w:r w:rsidRPr="004F483B">
        <w:rPr>
          <w:rFonts w:ascii="Verdana" w:hAnsi="Verdana"/>
        </w:rPr>
        <w:t>Non è ammesso l’utilizzo di strumenti di produttività individuale (per es. MS Acces</w:t>
      </w:r>
      <w:r w:rsidR="004A1FC2">
        <w:rPr>
          <w:rFonts w:ascii="Verdana" w:hAnsi="Verdana"/>
        </w:rPr>
        <w:t>s) anche per funzioni limitate.</w:t>
      </w:r>
    </w:p>
    <w:p w:rsidR="004F483B" w:rsidRPr="004F483B" w:rsidRDefault="004F483B" w:rsidP="00651A33">
      <w:pPr>
        <w:spacing w:after="0"/>
        <w:jc w:val="both"/>
        <w:rPr>
          <w:rFonts w:ascii="Verdana" w:hAnsi="Verdana"/>
        </w:rPr>
      </w:pPr>
      <w:r w:rsidRPr="004F483B">
        <w:rPr>
          <w:rFonts w:ascii="Verdana" w:hAnsi="Verdana"/>
        </w:rPr>
        <w:t>Il database e gli applicativi devono contenere tutti i meccanismi necessari a garantire la congruenza dei dati (integrità referenziale, campi obbligatori, validazione dei campi, controllo dei valori nulli ecc.).</w:t>
      </w:r>
    </w:p>
    <w:p w:rsidR="004F483B" w:rsidRPr="004F483B" w:rsidRDefault="004F483B" w:rsidP="00651A33">
      <w:pPr>
        <w:spacing w:after="0"/>
        <w:jc w:val="both"/>
        <w:rPr>
          <w:rFonts w:ascii="Verdana" w:hAnsi="Verdana"/>
        </w:rPr>
      </w:pPr>
      <w:r w:rsidRPr="004F483B">
        <w:rPr>
          <w:rFonts w:ascii="Verdana" w:hAnsi="Verdana"/>
        </w:rPr>
        <w:t xml:space="preserve">È importante ribadire fin d’ora che la base dati è proprietà dell’Azienda. Non sarà ammesso, pertanto, alcun vincolo al suo accesso e alla sua completa conoscenza. Si specifica tuttavia che tale precisazione, così come la richiesta di esplicitazione del dettaglio del database, non sono in relazione con la necessità di accesso ai dati, che nel periodo di assistenza e manutenzione sarà necessariamente assicurato con il normale supporto dell’assistenza, ma è una forma d i tutela per la salvaguardia del patrimonio informativo contenuto nei database in seguito </w:t>
      </w:r>
      <w:proofErr w:type="spellStart"/>
      <w:r w:rsidRPr="004F483B">
        <w:rPr>
          <w:rFonts w:ascii="Verdana" w:hAnsi="Verdana"/>
        </w:rPr>
        <w:t>aN’utilizzo</w:t>
      </w:r>
      <w:proofErr w:type="spellEnd"/>
      <w:r w:rsidRPr="004F483B">
        <w:rPr>
          <w:rFonts w:ascii="Verdana" w:hAnsi="Verdana"/>
        </w:rPr>
        <w:t xml:space="preserve"> del sistema. Ciò è particolarmente necessario, per esempio, in ogni caso di cessazione del contratto, con conseguente necessità di subentro di altri fornitori.</w:t>
      </w:r>
    </w:p>
    <w:p w:rsidR="004F483B" w:rsidRDefault="004F483B" w:rsidP="00651A33">
      <w:pPr>
        <w:spacing w:after="0"/>
        <w:jc w:val="both"/>
        <w:rPr>
          <w:rFonts w:ascii="Verdana" w:hAnsi="Verdana"/>
        </w:rPr>
      </w:pPr>
      <w:r w:rsidRPr="004F483B">
        <w:rPr>
          <w:rFonts w:ascii="Verdana" w:hAnsi="Verdana"/>
        </w:rPr>
        <w:t>È doveroso un richiamo alle indicazioni del D</w:t>
      </w:r>
      <w:r w:rsidR="00651A33">
        <w:rPr>
          <w:rFonts w:ascii="Verdana" w:hAnsi="Verdana"/>
        </w:rPr>
        <w:t>.</w:t>
      </w:r>
      <w:r w:rsidRPr="004F483B">
        <w:rPr>
          <w:rFonts w:ascii="Verdana" w:hAnsi="Verdana"/>
        </w:rPr>
        <w:t>Lgs</w:t>
      </w:r>
      <w:r w:rsidR="00651A33">
        <w:rPr>
          <w:rFonts w:ascii="Verdana" w:hAnsi="Verdana"/>
        </w:rPr>
        <w:t>.</w:t>
      </w:r>
      <w:r w:rsidRPr="004F483B">
        <w:rPr>
          <w:rFonts w:ascii="Verdana" w:hAnsi="Verdana"/>
        </w:rPr>
        <w:t xml:space="preserve"> 196/03 che impone, tra l’altro, la conservazione separata dei dati sensibili dai dati anagrafici, senza possibilità di ricostruzione del dato integrale se non con le necessarie autorizzazioni, nonché la gestione particolare dei dati genetici e dei campioni biologici. Il sistema deve essere adeguato a tali requisiti.</w:t>
      </w:r>
    </w:p>
    <w:p w:rsidR="00651A33" w:rsidRPr="004F483B" w:rsidRDefault="00651A33" w:rsidP="00651A33">
      <w:pPr>
        <w:spacing w:after="0"/>
        <w:jc w:val="both"/>
        <w:rPr>
          <w:rFonts w:ascii="Verdana" w:hAnsi="Verdana"/>
        </w:rPr>
      </w:pPr>
    </w:p>
    <w:p w:rsidR="004F483B" w:rsidRPr="00651A33" w:rsidRDefault="004F483B" w:rsidP="00651A33">
      <w:pPr>
        <w:pStyle w:val="Paragrafoelenco"/>
        <w:numPr>
          <w:ilvl w:val="6"/>
          <w:numId w:val="15"/>
        </w:numPr>
        <w:ind w:left="284"/>
        <w:jc w:val="both"/>
        <w:rPr>
          <w:rFonts w:ascii="Verdana" w:hAnsi="Verdana"/>
          <w:b/>
        </w:rPr>
      </w:pPr>
      <w:r w:rsidRPr="00651A33">
        <w:rPr>
          <w:rFonts w:ascii="Verdana" w:hAnsi="Verdana"/>
          <w:b/>
        </w:rPr>
        <w:t>Sicurezza del sistema</w:t>
      </w:r>
    </w:p>
    <w:p w:rsidR="001138DD" w:rsidRDefault="004F483B" w:rsidP="001138DD">
      <w:pPr>
        <w:spacing w:after="0"/>
        <w:jc w:val="both"/>
        <w:rPr>
          <w:rFonts w:ascii="Verdana" w:hAnsi="Verdana"/>
        </w:rPr>
      </w:pPr>
      <w:r w:rsidRPr="004F483B">
        <w:rPr>
          <w:rFonts w:ascii="Verdana" w:hAnsi="Verdana"/>
        </w:rPr>
        <w:t>L’accesso all’applicativo dovrà avvenire attraverso l’identificazione dell’utente mediante l’inserimento di un codice identificativo personale e di una password (credenziale di autenticazione). Tale password dovrà essere modificabile dall’utente, in completa autonomia, in qualsiasi momento. L’applicativo dovrà avere un efficace sistema di accounting/auditing dell’attività dell’utente ovvero dovrà memorizzare, in apposite tabelle di servizio, i dati relativi alle principali attività svolte dagli utenti durante le sessioni di lavoro.</w:t>
      </w:r>
    </w:p>
    <w:p w:rsidR="004F483B" w:rsidRPr="004F483B" w:rsidRDefault="004F483B" w:rsidP="001138DD">
      <w:pPr>
        <w:spacing w:after="0"/>
        <w:jc w:val="both"/>
        <w:rPr>
          <w:rFonts w:ascii="Verdana" w:hAnsi="Verdana"/>
        </w:rPr>
      </w:pPr>
      <w:r w:rsidRPr="004F483B">
        <w:rPr>
          <w:rFonts w:ascii="Verdana" w:hAnsi="Verdana"/>
        </w:rPr>
        <w:lastRenderedPageBreak/>
        <w:t>Il sistema dovrà rispettare tutti i requisiti di sicurezza previsti dal Codice in materia di protezione dei dati personali D.Lgs. n. 196/2003.</w:t>
      </w:r>
    </w:p>
    <w:p w:rsidR="004F483B" w:rsidRPr="004F483B" w:rsidRDefault="004F483B" w:rsidP="001138DD">
      <w:pPr>
        <w:spacing w:after="0"/>
        <w:jc w:val="both"/>
        <w:rPr>
          <w:rFonts w:ascii="Verdana" w:hAnsi="Verdana"/>
        </w:rPr>
      </w:pPr>
      <w:r w:rsidRPr="004F483B">
        <w:rPr>
          <w:rFonts w:ascii="Verdana" w:hAnsi="Verdana"/>
        </w:rPr>
        <w:t>In particolare dovranno essere presenti delle funzioni di gestione degli utenti, di gestione dei profili di abilitazione, di consultazione e interrogazione dei dati di accounting/auditing (accessi, operazioni effettuate ecc.), di consultazione e interrogazione del log degli eventi, dei messaggi informativi, delle segnalazioni di errore che si sono verificate nel corso del tempo, di gestione/programmazione delle copie di salvataggio e delle attività di recovery.</w:t>
      </w:r>
    </w:p>
    <w:p w:rsidR="004F483B" w:rsidRPr="004F483B" w:rsidRDefault="004F483B" w:rsidP="001138DD">
      <w:pPr>
        <w:spacing w:after="0"/>
        <w:jc w:val="both"/>
        <w:rPr>
          <w:rFonts w:ascii="Verdana" w:hAnsi="Verdana"/>
        </w:rPr>
      </w:pPr>
      <w:r w:rsidRPr="004F483B">
        <w:rPr>
          <w:rFonts w:ascii="Verdana" w:hAnsi="Verdana"/>
        </w:rPr>
        <w:t>La profilazione degli utenti deve consentire la massima flessibilità in modo parametrico.</w:t>
      </w:r>
    </w:p>
    <w:p w:rsidR="004F483B" w:rsidRDefault="004F483B" w:rsidP="001138DD">
      <w:pPr>
        <w:spacing w:after="0"/>
        <w:jc w:val="both"/>
        <w:rPr>
          <w:rFonts w:ascii="Verdana" w:hAnsi="Verdana"/>
        </w:rPr>
      </w:pPr>
      <w:r w:rsidRPr="004F483B">
        <w:rPr>
          <w:rFonts w:ascii="Verdana" w:hAnsi="Verdana"/>
        </w:rPr>
        <w:t>La tracciatura degli</w:t>
      </w:r>
      <w:r w:rsidRPr="004F483B">
        <w:rPr>
          <w:rFonts w:ascii="Verdana" w:hAnsi="Verdana"/>
        </w:rPr>
        <w:tab/>
        <w:t>accessi</w:t>
      </w:r>
      <w:r w:rsidR="001138DD">
        <w:rPr>
          <w:rFonts w:ascii="Verdana" w:hAnsi="Verdana"/>
        </w:rPr>
        <w:t xml:space="preserve"> </w:t>
      </w:r>
      <w:r w:rsidRPr="004F483B">
        <w:rPr>
          <w:rFonts w:ascii="Verdana" w:hAnsi="Verdana"/>
        </w:rPr>
        <w:t>deve</w:t>
      </w:r>
      <w:r w:rsidR="001138DD">
        <w:rPr>
          <w:rFonts w:ascii="Verdana" w:hAnsi="Verdana"/>
        </w:rPr>
        <w:t xml:space="preserve"> </w:t>
      </w:r>
      <w:r w:rsidRPr="004F483B">
        <w:rPr>
          <w:rFonts w:ascii="Verdana" w:hAnsi="Verdana"/>
        </w:rPr>
        <w:t>avven</w:t>
      </w:r>
      <w:r w:rsidR="001138DD">
        <w:rPr>
          <w:rFonts w:ascii="Verdana" w:hAnsi="Verdana"/>
        </w:rPr>
        <w:t xml:space="preserve">ire per qualsiasi modifica (con </w:t>
      </w:r>
      <w:r w:rsidRPr="004F483B">
        <w:rPr>
          <w:rFonts w:ascii="Verdana" w:hAnsi="Verdana"/>
        </w:rPr>
        <w:t>c</w:t>
      </w:r>
      <w:r w:rsidR="001138DD">
        <w:rPr>
          <w:rFonts w:ascii="Verdana" w:hAnsi="Verdana"/>
        </w:rPr>
        <w:t xml:space="preserve">onservazione della storia delle </w:t>
      </w:r>
      <w:r w:rsidRPr="004F483B">
        <w:rPr>
          <w:rFonts w:ascii="Verdana" w:hAnsi="Verdana"/>
        </w:rPr>
        <w:t>modifi</w:t>
      </w:r>
      <w:r w:rsidR="001138DD">
        <w:rPr>
          <w:rFonts w:ascii="Verdana" w:hAnsi="Verdana"/>
        </w:rPr>
        <w:t xml:space="preserve">che) e anche in modalità di sola visualizzazione </w:t>
      </w:r>
      <w:r w:rsidRPr="004F483B">
        <w:rPr>
          <w:rFonts w:ascii="Verdana" w:hAnsi="Verdana"/>
        </w:rPr>
        <w:t>(ovvero</w:t>
      </w:r>
      <w:r w:rsidR="001138DD">
        <w:rPr>
          <w:rFonts w:ascii="Verdana" w:hAnsi="Verdana"/>
        </w:rPr>
        <w:t xml:space="preserve"> </w:t>
      </w:r>
      <w:r w:rsidRPr="004F483B">
        <w:rPr>
          <w:rFonts w:ascii="Verdana" w:hAnsi="Verdana"/>
        </w:rPr>
        <w:t>l’</w:t>
      </w:r>
      <w:r w:rsidR="001138DD">
        <w:rPr>
          <w:rFonts w:ascii="Verdana" w:hAnsi="Verdana"/>
        </w:rPr>
        <w:t xml:space="preserve">accesso in visualizzazione deve </w:t>
      </w:r>
      <w:r w:rsidRPr="004F483B">
        <w:rPr>
          <w:rFonts w:ascii="Verdana" w:hAnsi="Verdana"/>
        </w:rPr>
        <w:t>essere registrato).</w:t>
      </w:r>
    </w:p>
    <w:p w:rsidR="001138DD" w:rsidRPr="004F483B" w:rsidRDefault="001138DD" w:rsidP="001138DD">
      <w:pPr>
        <w:spacing w:after="0"/>
        <w:jc w:val="both"/>
        <w:rPr>
          <w:rFonts w:ascii="Verdana" w:hAnsi="Verdana"/>
        </w:rPr>
      </w:pPr>
    </w:p>
    <w:p w:rsidR="004F483B" w:rsidRPr="001138DD" w:rsidRDefault="004F483B" w:rsidP="001138DD">
      <w:pPr>
        <w:pStyle w:val="Paragrafoelenco"/>
        <w:numPr>
          <w:ilvl w:val="6"/>
          <w:numId w:val="15"/>
        </w:numPr>
        <w:ind w:left="284"/>
        <w:jc w:val="both"/>
        <w:rPr>
          <w:rFonts w:ascii="Verdana" w:hAnsi="Verdana"/>
          <w:b/>
        </w:rPr>
      </w:pPr>
      <w:r w:rsidRPr="001138DD">
        <w:rPr>
          <w:rFonts w:ascii="Verdana" w:hAnsi="Verdana"/>
          <w:b/>
        </w:rPr>
        <w:t>Accessi on-line a basi di dati aziendali e importazione dati</w:t>
      </w:r>
      <w:r w:rsidR="00386C21">
        <w:rPr>
          <w:rFonts w:ascii="Verdana" w:hAnsi="Verdana"/>
          <w:b/>
        </w:rPr>
        <w:t>.</w:t>
      </w:r>
    </w:p>
    <w:p w:rsidR="004F483B" w:rsidRPr="004F483B" w:rsidRDefault="004F483B" w:rsidP="004F483B">
      <w:pPr>
        <w:jc w:val="both"/>
        <w:rPr>
          <w:rFonts w:ascii="Verdana" w:hAnsi="Verdana"/>
        </w:rPr>
      </w:pPr>
      <w:r w:rsidRPr="004F483B">
        <w:rPr>
          <w:rFonts w:ascii="Verdana" w:hAnsi="Verdana"/>
        </w:rPr>
        <w:t>Deve essere comunque garantita la connessione e l’acquisizione dei dati tra eventuali altri sistemi aziendali interessati dal progetto. L’interfacciamento tra il sistema proposto e i sistemi aziendali dovrà essere realizzato, secondo i casi, seguendo gli standard disponibili quali Web S</w:t>
      </w:r>
      <w:r w:rsidR="001138DD">
        <w:rPr>
          <w:rFonts w:ascii="Verdana" w:hAnsi="Verdana"/>
        </w:rPr>
        <w:t xml:space="preserve">erver, HL7, </w:t>
      </w:r>
      <w:r w:rsidRPr="004F483B">
        <w:rPr>
          <w:rFonts w:ascii="Verdana" w:hAnsi="Verdana"/>
        </w:rPr>
        <w:t>File</w:t>
      </w:r>
      <w:r w:rsidR="001138DD">
        <w:rPr>
          <w:rFonts w:ascii="Verdana" w:hAnsi="Verdana"/>
        </w:rPr>
        <w:t xml:space="preserve"> S</w:t>
      </w:r>
      <w:r w:rsidRPr="004F483B">
        <w:rPr>
          <w:rFonts w:ascii="Verdana" w:hAnsi="Verdana"/>
        </w:rPr>
        <w:t>haring, Linked Server.</w:t>
      </w:r>
    </w:p>
    <w:p w:rsidR="004F483B" w:rsidRPr="001138DD" w:rsidRDefault="004F483B" w:rsidP="001138DD">
      <w:pPr>
        <w:pStyle w:val="Paragrafoelenco"/>
        <w:numPr>
          <w:ilvl w:val="6"/>
          <w:numId w:val="15"/>
        </w:numPr>
        <w:ind w:left="284"/>
        <w:jc w:val="both"/>
        <w:rPr>
          <w:rFonts w:ascii="Verdana" w:hAnsi="Verdana"/>
          <w:b/>
        </w:rPr>
      </w:pPr>
      <w:r w:rsidRPr="001138DD">
        <w:rPr>
          <w:rFonts w:ascii="Verdana" w:hAnsi="Verdana"/>
          <w:b/>
        </w:rPr>
        <w:t>Integrazione con strumenti di automazione d’ufficio e di comunicazione</w:t>
      </w:r>
      <w:r w:rsidR="00386C21">
        <w:rPr>
          <w:rFonts w:ascii="Verdana" w:hAnsi="Verdana"/>
          <w:b/>
        </w:rPr>
        <w:t>.</w:t>
      </w:r>
    </w:p>
    <w:p w:rsidR="004F483B" w:rsidRPr="004F483B" w:rsidRDefault="00386C21" w:rsidP="004F483B">
      <w:pPr>
        <w:jc w:val="both"/>
        <w:rPr>
          <w:rFonts w:ascii="Verdana" w:hAnsi="Verdana"/>
        </w:rPr>
      </w:pPr>
      <w:r>
        <w:rPr>
          <w:rFonts w:ascii="Verdana" w:hAnsi="Verdana"/>
        </w:rPr>
        <w:t>I</w:t>
      </w:r>
      <w:r w:rsidR="004F483B" w:rsidRPr="004F483B">
        <w:rPr>
          <w:rFonts w:ascii="Verdana" w:hAnsi="Verdana"/>
        </w:rPr>
        <w:t>l sistema deve essere in grado di produrre flussi di dati in esportazione verso i principali sistemi di produttività individuale (in particolare MS Word, E</w:t>
      </w:r>
      <w:r>
        <w:rPr>
          <w:rFonts w:ascii="Verdana" w:hAnsi="Verdana"/>
        </w:rPr>
        <w:t>xcel, Open Office Write e iRepo</w:t>
      </w:r>
      <w:r w:rsidR="004F483B" w:rsidRPr="004F483B">
        <w:rPr>
          <w:rFonts w:ascii="Verdana" w:hAnsi="Verdana"/>
        </w:rPr>
        <w:t>rt) e verso i principali sistemi di messaggistica e comunicazione. Il sistema deve essere in grado anche di acquisire dati dagli stessi sistemi.</w:t>
      </w:r>
    </w:p>
    <w:p w:rsidR="004F483B" w:rsidRPr="004F483B" w:rsidRDefault="004F483B" w:rsidP="004F483B">
      <w:pPr>
        <w:jc w:val="both"/>
        <w:rPr>
          <w:rFonts w:ascii="Verdana" w:hAnsi="Verdana"/>
        </w:rPr>
      </w:pPr>
      <w:r w:rsidRPr="004F483B">
        <w:rPr>
          <w:rFonts w:ascii="Verdana" w:hAnsi="Verdana"/>
        </w:rPr>
        <w:t>È preferibile che ogni vista, in forma di elenco o anche per singolo record, ottenibile da una qualsiasi schermata operativa o statistica sia liberamente esportabil</w:t>
      </w:r>
      <w:r w:rsidR="00386C21">
        <w:rPr>
          <w:rFonts w:ascii="Verdana" w:hAnsi="Verdana"/>
        </w:rPr>
        <w:t>e in un qualsiasi formato rielaborabile (</w:t>
      </w:r>
      <w:proofErr w:type="spellStart"/>
      <w:r w:rsidR="00386C21">
        <w:rPr>
          <w:rFonts w:ascii="Verdana" w:hAnsi="Verdana"/>
        </w:rPr>
        <w:t>csv</w:t>
      </w:r>
      <w:proofErr w:type="spellEnd"/>
      <w:r w:rsidR="00386C21">
        <w:rPr>
          <w:rFonts w:ascii="Verdana" w:hAnsi="Verdana"/>
        </w:rPr>
        <w:t xml:space="preserve">, </w:t>
      </w:r>
      <w:proofErr w:type="spellStart"/>
      <w:r w:rsidR="00386C21">
        <w:rPr>
          <w:rFonts w:ascii="Verdana" w:hAnsi="Verdana"/>
        </w:rPr>
        <w:t>xls</w:t>
      </w:r>
      <w:proofErr w:type="spellEnd"/>
      <w:r w:rsidR="00386C21">
        <w:rPr>
          <w:rFonts w:ascii="Verdana" w:hAnsi="Verdana"/>
        </w:rPr>
        <w:t xml:space="preserve">, </w:t>
      </w:r>
      <w:proofErr w:type="spellStart"/>
      <w:r w:rsidR="00386C21">
        <w:rPr>
          <w:rFonts w:ascii="Verdana" w:hAnsi="Verdana"/>
        </w:rPr>
        <w:t>txt</w:t>
      </w:r>
      <w:proofErr w:type="spellEnd"/>
      <w:r w:rsidR="00386C21">
        <w:rPr>
          <w:rFonts w:ascii="Verdana" w:hAnsi="Verdana"/>
        </w:rPr>
        <w:t xml:space="preserve"> et</w:t>
      </w:r>
      <w:r w:rsidRPr="004F483B">
        <w:rPr>
          <w:rFonts w:ascii="Verdana" w:hAnsi="Verdana"/>
        </w:rPr>
        <w:t>c.) inclusi eventua</w:t>
      </w:r>
      <w:r w:rsidR="00386C21">
        <w:rPr>
          <w:rFonts w:ascii="Verdana" w:hAnsi="Verdana"/>
        </w:rPr>
        <w:t>li formati grafici (pdf, jpeg et</w:t>
      </w:r>
      <w:r w:rsidRPr="004F483B">
        <w:rPr>
          <w:rFonts w:ascii="Verdana" w:hAnsi="Verdana"/>
        </w:rPr>
        <w:t>c.).</w:t>
      </w:r>
    </w:p>
    <w:p w:rsidR="004F483B" w:rsidRPr="00386C21" w:rsidRDefault="004F483B" w:rsidP="00386C21">
      <w:pPr>
        <w:pStyle w:val="Paragrafoelenco"/>
        <w:numPr>
          <w:ilvl w:val="0"/>
          <w:numId w:val="1"/>
        </w:numPr>
        <w:jc w:val="both"/>
        <w:rPr>
          <w:rFonts w:ascii="Verdana" w:hAnsi="Verdana"/>
          <w:b/>
        </w:rPr>
      </w:pPr>
      <w:r w:rsidRPr="00386C21">
        <w:rPr>
          <w:rFonts w:ascii="Verdana" w:hAnsi="Verdana"/>
          <w:b/>
        </w:rPr>
        <w:t>Assistenza e Manutenzione Requisiti e specifiche generali</w:t>
      </w:r>
      <w:r w:rsidR="00386C21">
        <w:rPr>
          <w:rFonts w:ascii="Verdana" w:hAnsi="Verdana"/>
          <w:b/>
        </w:rPr>
        <w:t>.</w:t>
      </w:r>
    </w:p>
    <w:p w:rsidR="004F483B" w:rsidRPr="004F483B" w:rsidRDefault="004F483B" w:rsidP="004F483B">
      <w:pPr>
        <w:jc w:val="both"/>
        <w:rPr>
          <w:rFonts w:ascii="Verdana" w:hAnsi="Verdana"/>
        </w:rPr>
      </w:pPr>
      <w:r w:rsidRPr="004F483B">
        <w:rPr>
          <w:rFonts w:ascii="Verdana" w:hAnsi="Verdana"/>
        </w:rPr>
        <w:t>La fornitura deve comprendere la garanzia e il servizio di assistenza e manutenzione del sistema per un periodo di anni uno calcolato a partire dalla data di collaudo positivo del sistema.</w:t>
      </w:r>
    </w:p>
    <w:p w:rsidR="004F483B" w:rsidRPr="004F483B" w:rsidRDefault="004F483B" w:rsidP="004F483B">
      <w:pPr>
        <w:jc w:val="both"/>
        <w:rPr>
          <w:rFonts w:ascii="Verdana" w:hAnsi="Verdana"/>
        </w:rPr>
      </w:pPr>
      <w:r w:rsidRPr="004F483B">
        <w:rPr>
          <w:rFonts w:ascii="Verdana" w:hAnsi="Verdana"/>
        </w:rPr>
        <w:t>Tale servizio dovrà garantire il perfetto funzionamento del sistema, anche ai fini delle specifiche e dei requisiti espressi dal contesto normativo.</w:t>
      </w:r>
    </w:p>
    <w:p w:rsidR="004F483B" w:rsidRPr="004F483B" w:rsidRDefault="004F483B" w:rsidP="004F483B">
      <w:pPr>
        <w:jc w:val="both"/>
        <w:rPr>
          <w:rFonts w:ascii="Verdana" w:hAnsi="Verdana"/>
        </w:rPr>
      </w:pPr>
      <w:r w:rsidRPr="004F483B">
        <w:rPr>
          <w:rFonts w:ascii="Verdana" w:hAnsi="Verdana"/>
        </w:rPr>
        <w:t xml:space="preserve">L’intervento deve sempre includere tutte le attività necessarie </w:t>
      </w:r>
      <w:proofErr w:type="spellStart"/>
      <w:r w:rsidRPr="004F483B">
        <w:rPr>
          <w:rFonts w:ascii="Verdana" w:hAnsi="Verdana"/>
        </w:rPr>
        <w:t>pér</w:t>
      </w:r>
      <w:proofErr w:type="spellEnd"/>
      <w:r w:rsidRPr="004F483B">
        <w:rPr>
          <w:rFonts w:ascii="Verdana" w:hAnsi="Verdana"/>
        </w:rPr>
        <w:t xml:space="preserve"> garantire il completo ripristino dell’operatività incluse analisi e diagnosi dei malfunzionamenti e dovrà svolgersi in collaborazione con il personale dell’Azienda o di altre ditte o personale da essa incaricati, quando necessario.</w:t>
      </w:r>
    </w:p>
    <w:p w:rsidR="004F483B" w:rsidRPr="004F483B" w:rsidRDefault="004F483B" w:rsidP="004F483B">
      <w:pPr>
        <w:jc w:val="both"/>
        <w:rPr>
          <w:rFonts w:ascii="Verdana" w:hAnsi="Verdana"/>
        </w:rPr>
      </w:pPr>
      <w:r w:rsidRPr="004F483B">
        <w:rPr>
          <w:rFonts w:ascii="Verdana" w:hAnsi="Verdana"/>
        </w:rPr>
        <w:t>Per qualunque motivo si rendesse necessario un blocco programmabile del sistema, questo dovrà necessariamente essere concordato con gli utenti e con i tecnici della committente, e andrà eseguito avendo cura di ridurre al minimo eventuali disservizi.</w:t>
      </w:r>
    </w:p>
    <w:p w:rsidR="004F483B" w:rsidRPr="004F483B" w:rsidRDefault="004F483B" w:rsidP="004F483B">
      <w:pPr>
        <w:jc w:val="both"/>
        <w:rPr>
          <w:rFonts w:ascii="Verdana" w:hAnsi="Verdana"/>
        </w:rPr>
      </w:pPr>
      <w:r w:rsidRPr="004F483B">
        <w:rPr>
          <w:rFonts w:ascii="Verdana" w:hAnsi="Verdana"/>
        </w:rPr>
        <w:t>Il fornitore risponde della professionalità dei tecnici incaricati. In particolare il personale tecnico inviato</w:t>
      </w:r>
      <w:r w:rsidR="00D25B08">
        <w:rPr>
          <w:rFonts w:ascii="Verdana" w:hAnsi="Verdana"/>
        </w:rPr>
        <w:t xml:space="preserve"> on site:</w:t>
      </w:r>
    </w:p>
    <w:p w:rsidR="004F483B" w:rsidRPr="00D25B08" w:rsidRDefault="004F483B" w:rsidP="00D25B08">
      <w:pPr>
        <w:pStyle w:val="Paragrafoelenco"/>
        <w:numPr>
          <w:ilvl w:val="1"/>
          <w:numId w:val="4"/>
        </w:numPr>
        <w:ind w:left="1134"/>
        <w:jc w:val="both"/>
        <w:rPr>
          <w:rFonts w:ascii="Verdana" w:hAnsi="Verdana"/>
        </w:rPr>
      </w:pPr>
      <w:r w:rsidRPr="00D25B08">
        <w:rPr>
          <w:rFonts w:ascii="Verdana" w:hAnsi="Verdana"/>
        </w:rPr>
        <w:lastRenderedPageBreak/>
        <w:t>deve essere dotato, senza oneri aggiuntivi, di tutte le strumentazioni necessarie per svolgere in piena autonomia gli interventi che saranno richiesti;</w:t>
      </w:r>
    </w:p>
    <w:p w:rsidR="004F483B" w:rsidRPr="004F483B" w:rsidRDefault="004F483B" w:rsidP="004F483B">
      <w:pPr>
        <w:jc w:val="both"/>
        <w:rPr>
          <w:rFonts w:ascii="Verdana" w:hAnsi="Verdana"/>
        </w:rPr>
      </w:pPr>
      <w:r w:rsidRPr="004F483B">
        <w:rPr>
          <w:rFonts w:ascii="Verdana" w:hAnsi="Verdana"/>
        </w:rPr>
        <w:t>Tutti gli interventi di manutenzione programmata e di assistenza per guasti dovranno essere opportunamente dettagliati con report tecnici sulle attività svolte.</w:t>
      </w:r>
    </w:p>
    <w:p w:rsidR="004F483B" w:rsidRPr="004F483B" w:rsidRDefault="004F483B" w:rsidP="004F483B">
      <w:pPr>
        <w:jc w:val="both"/>
        <w:rPr>
          <w:rFonts w:ascii="Verdana" w:hAnsi="Verdana"/>
        </w:rPr>
      </w:pPr>
      <w:r w:rsidRPr="004F483B">
        <w:rPr>
          <w:rFonts w:ascii="Verdana" w:hAnsi="Verdana"/>
        </w:rPr>
        <w:t>Il servizio di manutenzione deve includere l’aggiornamento di tutti i software alle versioni più recenti (sia minor che major release) rese disponibili dal produttore sul mercato, indipendentemente dal numero progressivo, dalla denominazione, dalla tecnologia adottata.</w:t>
      </w:r>
    </w:p>
    <w:p w:rsidR="004F483B" w:rsidRPr="004F483B" w:rsidRDefault="004F483B" w:rsidP="004F483B">
      <w:pPr>
        <w:jc w:val="both"/>
        <w:rPr>
          <w:rFonts w:ascii="Verdana" w:hAnsi="Verdana"/>
        </w:rPr>
      </w:pPr>
      <w:r w:rsidRPr="004F483B">
        <w:rPr>
          <w:rFonts w:ascii="Verdana" w:hAnsi="Verdana"/>
        </w:rPr>
        <w:t xml:space="preserve">Prima della messa in esercizio, tuttavia, ogni aggiornamento </w:t>
      </w:r>
      <w:r w:rsidR="00D25B08">
        <w:rPr>
          <w:rFonts w:ascii="Verdana" w:hAnsi="Verdana"/>
        </w:rPr>
        <w:t>deve necessariamente essere con</w:t>
      </w:r>
      <w:r w:rsidRPr="004F483B">
        <w:rPr>
          <w:rFonts w:ascii="Verdana" w:hAnsi="Verdana"/>
        </w:rPr>
        <w:t>cordato preventivamente e autorizzato dell’Azienda. Essa, infatti, si riserva di accettare o respingere l’installazione di nuove funzionalità se ritenute non adeguate o non efficienti o non pertinenti.</w:t>
      </w:r>
    </w:p>
    <w:p w:rsidR="004F483B" w:rsidRPr="004F483B" w:rsidRDefault="004F483B" w:rsidP="004F483B">
      <w:pPr>
        <w:jc w:val="both"/>
        <w:rPr>
          <w:rFonts w:ascii="Verdana" w:hAnsi="Verdana"/>
        </w:rPr>
      </w:pPr>
      <w:r w:rsidRPr="004F483B">
        <w:rPr>
          <w:rFonts w:ascii="Verdana" w:hAnsi="Verdana"/>
        </w:rPr>
        <w:t xml:space="preserve">Il servizio di assistenza ordinaria deve includere tutte le attività di supporto agli operatori, tecnici, sistemisti e utenti aziendali per qualsiasi attività inerente al sistema proposto. Essa potrà essere fornita, secondo i casi di necessità e di urgenza, in varie forme alternative o concorrenti: supporto telefonico, consulenza via e-mail e tramite servizi web, interventi mirati on-site, </w:t>
      </w:r>
      <w:r w:rsidR="005E3E1E">
        <w:rPr>
          <w:rFonts w:ascii="Verdana" w:hAnsi="Verdana"/>
        </w:rPr>
        <w:t>organizzazione di gruppi di lavoro</w:t>
      </w:r>
      <w:r w:rsidRPr="004F483B">
        <w:rPr>
          <w:rFonts w:ascii="Verdana" w:hAnsi="Verdana"/>
        </w:rPr>
        <w:t>, interventi di training on thè job.</w:t>
      </w:r>
      <w:r w:rsidRPr="004F483B">
        <w:rPr>
          <w:rFonts w:ascii="Verdana" w:hAnsi="Verdana"/>
        </w:rPr>
        <w:tab/>
        <w:t>¡</w:t>
      </w:r>
    </w:p>
    <w:p w:rsidR="004F483B" w:rsidRPr="004F483B" w:rsidRDefault="004F483B" w:rsidP="004F483B">
      <w:pPr>
        <w:jc w:val="both"/>
        <w:rPr>
          <w:rFonts w:ascii="Verdana" w:hAnsi="Verdana"/>
        </w:rPr>
      </w:pPr>
      <w:r w:rsidRPr="004F483B">
        <w:rPr>
          <w:rFonts w:ascii="Verdana" w:hAnsi="Verdana"/>
        </w:rPr>
        <w:t>Il fornitore deve dare una precisa indicazione di come intenda erogare questo tipo di servizio, fornendone una dettagliata descrizione e proponendo dei casi di esempio.</w:t>
      </w:r>
    </w:p>
    <w:p w:rsidR="004F483B" w:rsidRPr="004F483B" w:rsidRDefault="004F483B" w:rsidP="004F483B">
      <w:pPr>
        <w:jc w:val="both"/>
        <w:rPr>
          <w:rFonts w:ascii="Verdana" w:hAnsi="Verdana"/>
        </w:rPr>
      </w:pPr>
      <w:r w:rsidRPr="004F483B">
        <w:rPr>
          <w:rFonts w:ascii="Verdana" w:hAnsi="Verdana"/>
        </w:rPr>
        <w:t>Il servizio di assistenza telefonica e teleassistenza deve essere erogato in orario lavorativo,</w:t>
      </w:r>
      <w:r w:rsidR="005E3E1E">
        <w:rPr>
          <w:rFonts w:ascii="Verdana" w:hAnsi="Verdana"/>
        </w:rPr>
        <w:t xml:space="preserve"> </w:t>
      </w:r>
      <w:r w:rsidRPr="004F483B">
        <w:rPr>
          <w:rFonts w:ascii="Verdana" w:hAnsi="Verdana"/>
        </w:rPr>
        <w:t>nei normali giorni lavorativi,</w:t>
      </w:r>
      <w:r w:rsidR="005E3E1E">
        <w:rPr>
          <w:rFonts w:ascii="Verdana" w:hAnsi="Verdana"/>
        </w:rPr>
        <w:t xml:space="preserve"> </w:t>
      </w:r>
      <w:r w:rsidRPr="004F483B">
        <w:rPr>
          <w:rFonts w:ascii="Verdana" w:hAnsi="Verdana"/>
        </w:rPr>
        <w:t>dal Lunedì al Venerdì e dalle ore 08.00 alle ore 13:00 ed alle ore 14:30 a ore 17.30.</w:t>
      </w:r>
    </w:p>
    <w:p w:rsidR="004F483B" w:rsidRPr="004F483B" w:rsidRDefault="004F483B" w:rsidP="004F483B">
      <w:pPr>
        <w:jc w:val="both"/>
        <w:rPr>
          <w:rFonts w:ascii="Verdana" w:hAnsi="Verdana"/>
        </w:rPr>
      </w:pPr>
      <w:r w:rsidRPr="004F483B">
        <w:rPr>
          <w:rFonts w:ascii="Verdana" w:hAnsi="Verdana"/>
        </w:rPr>
        <w:t>L’orario di lavoro per gli interventi On-Site deve avere inizio alle ore 08.30 e terminare alle ore 17,30 dal Lunedì al Venerdì. Durante questo orario i tecnici avranno libero accesso ai locali ove sono situate le apparecchiature per poter provvedere alla loro riparazione e/o manutenzione.</w:t>
      </w:r>
    </w:p>
    <w:p w:rsidR="004F483B" w:rsidRPr="004F483B" w:rsidRDefault="004F483B" w:rsidP="005E3E1E">
      <w:pPr>
        <w:rPr>
          <w:rFonts w:ascii="Verdana" w:hAnsi="Verdana"/>
        </w:rPr>
      </w:pPr>
      <w:r w:rsidRPr="004F483B">
        <w:rPr>
          <w:rFonts w:ascii="Verdana" w:hAnsi="Verdana"/>
        </w:rPr>
        <w:t xml:space="preserve">• </w:t>
      </w:r>
      <w:r w:rsidRPr="005E3E1E">
        <w:rPr>
          <w:rFonts w:ascii="Verdana" w:hAnsi="Verdana"/>
          <w:b/>
        </w:rPr>
        <w:t>qualità tecniche</w:t>
      </w:r>
      <w:r w:rsidRPr="004F483B">
        <w:rPr>
          <w:rFonts w:ascii="Verdana" w:hAnsi="Verdana"/>
        </w:rPr>
        <w:tab/>
      </w:r>
      <w:r w:rsidR="005E3E1E">
        <w:rPr>
          <w:rFonts w:ascii="Verdana" w:hAnsi="Verdana"/>
        </w:rPr>
        <w:tab/>
      </w:r>
      <w:r w:rsidR="005E3E1E">
        <w:rPr>
          <w:rFonts w:ascii="Verdana" w:hAnsi="Verdana"/>
        </w:rPr>
        <w:tab/>
      </w:r>
      <w:r w:rsidR="005E3E1E">
        <w:rPr>
          <w:rFonts w:ascii="Verdana" w:hAnsi="Verdana"/>
        </w:rPr>
        <w:tab/>
      </w:r>
      <w:r w:rsidR="005E3E1E">
        <w:rPr>
          <w:rFonts w:ascii="Verdana" w:hAnsi="Verdana"/>
        </w:rPr>
        <w:tab/>
      </w:r>
      <w:r w:rsidR="005E3E1E">
        <w:rPr>
          <w:rFonts w:ascii="Verdana" w:hAnsi="Verdana"/>
        </w:rPr>
        <w:tab/>
      </w:r>
      <w:r w:rsidR="005E3E1E">
        <w:rPr>
          <w:rFonts w:ascii="Verdana" w:hAnsi="Verdana"/>
        </w:rPr>
        <w:tab/>
      </w:r>
      <w:r w:rsidRPr="004F483B">
        <w:rPr>
          <w:rFonts w:ascii="Verdana" w:hAnsi="Verdana"/>
        </w:rPr>
        <w:t>punti: 60/100</w:t>
      </w:r>
    </w:p>
    <w:p w:rsidR="004F483B" w:rsidRPr="004F483B" w:rsidRDefault="004F483B" w:rsidP="004F483B">
      <w:pPr>
        <w:jc w:val="both"/>
        <w:rPr>
          <w:rFonts w:ascii="Verdana" w:hAnsi="Verdana"/>
        </w:rPr>
      </w:pPr>
      <w:r w:rsidRPr="004F483B">
        <w:rPr>
          <w:rFonts w:ascii="Verdana" w:hAnsi="Verdana"/>
        </w:rPr>
        <w:t xml:space="preserve">I 60 punti </w:t>
      </w:r>
      <w:r w:rsidRPr="005E3E1E">
        <w:rPr>
          <w:rFonts w:ascii="Verdana" w:hAnsi="Verdana"/>
        </w:rPr>
        <w:t>attribuibili</w:t>
      </w:r>
      <w:r w:rsidRPr="004F483B">
        <w:rPr>
          <w:rFonts w:ascii="Verdana" w:hAnsi="Verdana"/>
        </w:rPr>
        <w:t xml:space="preserve"> al parametro Qualità, verranno assegnati per ognuno dei raggruppamenti come di seguito evidenziato.</w:t>
      </w:r>
    </w:p>
    <w:p w:rsidR="004F483B" w:rsidRPr="004F483B" w:rsidRDefault="004F483B" w:rsidP="004F483B">
      <w:pPr>
        <w:jc w:val="both"/>
        <w:rPr>
          <w:rFonts w:ascii="Verdana" w:hAnsi="Verdana"/>
        </w:rPr>
      </w:pPr>
      <w:r w:rsidRPr="004F483B">
        <w:rPr>
          <w:rFonts w:ascii="Verdana" w:hAnsi="Verdana"/>
        </w:rPr>
        <w:t>Ogni Azienda, potrà produrre tutta la documentazione ritenuta utile per una completa valutazione di quanto offerto; risulta altresì obbligatorio relazionare per capitoli nella stessa sequenza di seguito evidenziata in merito alle caratteristiche oggetto di attribuzione punteggio Qualità.</w:t>
      </w:r>
    </w:p>
    <w:p w:rsidR="004F483B" w:rsidRPr="004F483B" w:rsidRDefault="004F483B" w:rsidP="004F483B">
      <w:pPr>
        <w:jc w:val="both"/>
        <w:rPr>
          <w:rFonts w:ascii="Verdana" w:hAnsi="Verdana"/>
        </w:rPr>
      </w:pPr>
      <w:r w:rsidRPr="004F483B">
        <w:rPr>
          <w:rFonts w:ascii="Verdana" w:hAnsi="Verdana"/>
        </w:rPr>
        <w:t>In merito alle valutazioni discrezionali che verranno attribuite dalla Commissione, le stesse saranno assegnate in merito a quanto relazionato e riscontrato per ognuna delle caratteristiche evidenziate dal punto 1 al punto 7, in base ai criteri sotto descritti</w:t>
      </w:r>
      <w:r w:rsidR="00182C0A">
        <w:rPr>
          <w:rFonts w:ascii="Verdana" w:hAnsi="Verdana"/>
        </w:rPr>
        <w:t>:</w:t>
      </w:r>
      <w:r w:rsidRPr="004F483B">
        <w:rPr>
          <w:rFonts w:ascii="Verdana" w:hAnsi="Verdana"/>
        </w:rPr>
        <w:t xml:space="preserve"> </w:t>
      </w:r>
    </w:p>
    <w:p w:rsidR="00182C0A" w:rsidRDefault="00182C0A" w:rsidP="004F483B">
      <w:pPr>
        <w:jc w:val="both"/>
        <w:rPr>
          <w:rFonts w:ascii="Verdana" w:hAnsi="Verdana"/>
          <w:b/>
        </w:rPr>
      </w:pPr>
    </w:p>
    <w:p w:rsidR="00182C0A" w:rsidRDefault="00182C0A" w:rsidP="004F483B">
      <w:pPr>
        <w:jc w:val="both"/>
        <w:rPr>
          <w:rFonts w:ascii="Verdana" w:hAnsi="Verdana"/>
          <w:b/>
        </w:rPr>
      </w:pPr>
    </w:p>
    <w:p w:rsidR="004F483B" w:rsidRDefault="004F483B" w:rsidP="004F483B">
      <w:pPr>
        <w:jc w:val="both"/>
        <w:rPr>
          <w:rFonts w:ascii="Verdana" w:hAnsi="Verdana"/>
          <w:b/>
        </w:rPr>
      </w:pPr>
      <w:r w:rsidRPr="00182C0A">
        <w:rPr>
          <w:rFonts w:ascii="Verdana" w:hAnsi="Verdana"/>
          <w:b/>
        </w:rPr>
        <w:lastRenderedPageBreak/>
        <w:t>GRIGLIA DI VALUTAZIONE</w:t>
      </w:r>
    </w:p>
    <w:tbl>
      <w:tblPr>
        <w:tblStyle w:val="Grigliatabella"/>
        <w:tblW w:w="0" w:type="auto"/>
        <w:tblLook w:val="04A0" w:firstRow="1" w:lastRow="0" w:firstColumn="1" w:lastColumn="0" w:noHBand="0" w:noVBand="1"/>
      </w:tblPr>
      <w:tblGrid>
        <w:gridCol w:w="1384"/>
        <w:gridCol w:w="8394"/>
      </w:tblGrid>
      <w:tr w:rsidR="00182C0A" w:rsidTr="00182C0A">
        <w:tc>
          <w:tcPr>
            <w:tcW w:w="1384" w:type="dxa"/>
          </w:tcPr>
          <w:p w:rsidR="00182C0A" w:rsidRPr="00182C0A" w:rsidRDefault="00182C0A" w:rsidP="004F483B">
            <w:pPr>
              <w:jc w:val="both"/>
              <w:rPr>
                <w:rFonts w:ascii="Verdana" w:hAnsi="Verdana"/>
                <w:b/>
              </w:rPr>
            </w:pPr>
            <w:r w:rsidRPr="00182C0A">
              <w:rPr>
                <w:rFonts w:ascii="Verdana" w:hAnsi="Verdana"/>
                <w:b/>
              </w:rPr>
              <w:t>FATTORI</w:t>
            </w:r>
          </w:p>
        </w:tc>
        <w:tc>
          <w:tcPr>
            <w:tcW w:w="8394" w:type="dxa"/>
          </w:tcPr>
          <w:p w:rsidR="00182C0A" w:rsidRDefault="00182C0A" w:rsidP="004F483B">
            <w:pPr>
              <w:jc w:val="both"/>
              <w:rPr>
                <w:rFonts w:ascii="Verdana" w:hAnsi="Verdana"/>
                <w:b/>
              </w:rPr>
            </w:pPr>
            <w:r>
              <w:rPr>
                <w:rFonts w:ascii="Verdana" w:hAnsi="Verdana"/>
                <w:b/>
              </w:rPr>
              <w:t>GIUDIZIO</w:t>
            </w:r>
          </w:p>
        </w:tc>
      </w:tr>
      <w:tr w:rsidR="00182C0A" w:rsidTr="00281BF2">
        <w:trPr>
          <w:trHeight w:val="760"/>
        </w:trPr>
        <w:tc>
          <w:tcPr>
            <w:tcW w:w="1384" w:type="dxa"/>
            <w:vAlign w:val="center"/>
          </w:tcPr>
          <w:p w:rsidR="00182C0A" w:rsidRPr="00182C0A" w:rsidRDefault="00182C0A" w:rsidP="00281BF2">
            <w:pPr>
              <w:jc w:val="center"/>
              <w:rPr>
                <w:rFonts w:ascii="Verdana" w:hAnsi="Verdana"/>
              </w:rPr>
            </w:pPr>
            <w:r w:rsidRPr="00182C0A">
              <w:rPr>
                <w:rFonts w:ascii="Verdana" w:hAnsi="Verdana"/>
              </w:rPr>
              <w:t>0,00</w:t>
            </w:r>
          </w:p>
        </w:tc>
        <w:tc>
          <w:tcPr>
            <w:tcW w:w="8394" w:type="dxa"/>
          </w:tcPr>
          <w:p w:rsidR="00281BF2" w:rsidRPr="004F483B" w:rsidRDefault="00281BF2" w:rsidP="00281BF2">
            <w:pPr>
              <w:jc w:val="both"/>
              <w:rPr>
                <w:rFonts w:ascii="Verdana" w:hAnsi="Verdana"/>
              </w:rPr>
            </w:pPr>
            <w:r w:rsidRPr="001D5C52">
              <w:rPr>
                <w:rFonts w:ascii="Verdana" w:hAnsi="Verdana"/>
                <w:b/>
              </w:rPr>
              <w:t>Insufficiente</w:t>
            </w:r>
            <w:r w:rsidRPr="004F483B">
              <w:rPr>
                <w:rFonts w:ascii="Verdana" w:hAnsi="Verdana"/>
              </w:rPr>
              <w:t xml:space="preserve"> - in caso di mancanza di documentazione necessaria per la valutazione del parametro considerato, e/o non corrispondenza a quanto richiesto</w:t>
            </w:r>
            <w:r w:rsidR="001D5C52">
              <w:rPr>
                <w:rFonts w:ascii="Verdana" w:hAnsi="Verdana"/>
              </w:rPr>
              <w:t>.</w:t>
            </w:r>
          </w:p>
          <w:p w:rsidR="00182C0A" w:rsidRDefault="00182C0A" w:rsidP="004F483B">
            <w:pPr>
              <w:jc w:val="both"/>
              <w:rPr>
                <w:rFonts w:ascii="Verdana" w:hAnsi="Verdana"/>
                <w:b/>
              </w:rPr>
            </w:pPr>
          </w:p>
        </w:tc>
      </w:tr>
      <w:tr w:rsidR="00182C0A" w:rsidTr="00281BF2">
        <w:tc>
          <w:tcPr>
            <w:tcW w:w="1384" w:type="dxa"/>
            <w:vAlign w:val="center"/>
          </w:tcPr>
          <w:p w:rsidR="00182C0A" w:rsidRPr="00182C0A" w:rsidRDefault="00182C0A" w:rsidP="00281BF2">
            <w:pPr>
              <w:jc w:val="center"/>
              <w:rPr>
                <w:rFonts w:ascii="Verdana" w:hAnsi="Verdana"/>
              </w:rPr>
            </w:pPr>
            <w:r w:rsidRPr="00182C0A">
              <w:rPr>
                <w:rFonts w:ascii="Verdana" w:hAnsi="Verdana"/>
              </w:rPr>
              <w:t>0,25</w:t>
            </w:r>
          </w:p>
        </w:tc>
        <w:tc>
          <w:tcPr>
            <w:tcW w:w="8394" w:type="dxa"/>
          </w:tcPr>
          <w:p w:rsidR="00182C0A" w:rsidRDefault="00281BF2" w:rsidP="004F483B">
            <w:pPr>
              <w:jc w:val="both"/>
              <w:rPr>
                <w:rFonts w:ascii="Verdana" w:hAnsi="Verdana"/>
                <w:b/>
              </w:rPr>
            </w:pPr>
            <w:r w:rsidRPr="001D5C52">
              <w:rPr>
                <w:rFonts w:ascii="Verdana" w:hAnsi="Verdana"/>
                <w:b/>
              </w:rPr>
              <w:t>Sufficiente</w:t>
            </w:r>
            <w:r w:rsidRPr="004F483B">
              <w:rPr>
                <w:rFonts w:ascii="Verdana" w:hAnsi="Verdana"/>
              </w:rPr>
              <w:t xml:space="preserve"> - sarà considerata ¡'offerta che contenga esclusivamente i requisiti richiesti</w:t>
            </w:r>
            <w:r w:rsidR="001D5C52">
              <w:rPr>
                <w:rFonts w:ascii="Verdana" w:hAnsi="Verdana"/>
              </w:rPr>
              <w:t>.</w:t>
            </w:r>
          </w:p>
        </w:tc>
      </w:tr>
      <w:tr w:rsidR="00182C0A" w:rsidTr="00281BF2">
        <w:tc>
          <w:tcPr>
            <w:tcW w:w="1384" w:type="dxa"/>
            <w:vAlign w:val="center"/>
          </w:tcPr>
          <w:p w:rsidR="00182C0A" w:rsidRPr="00182C0A" w:rsidRDefault="00182C0A" w:rsidP="00281BF2">
            <w:pPr>
              <w:jc w:val="center"/>
              <w:rPr>
                <w:rFonts w:ascii="Verdana" w:hAnsi="Verdana"/>
              </w:rPr>
            </w:pPr>
            <w:r w:rsidRPr="00182C0A">
              <w:rPr>
                <w:rFonts w:ascii="Verdana" w:hAnsi="Verdana"/>
              </w:rPr>
              <w:t>0,50</w:t>
            </w:r>
          </w:p>
        </w:tc>
        <w:tc>
          <w:tcPr>
            <w:tcW w:w="8394" w:type="dxa"/>
          </w:tcPr>
          <w:p w:rsidR="00281BF2" w:rsidRPr="004F483B" w:rsidRDefault="00281BF2" w:rsidP="00281BF2">
            <w:pPr>
              <w:jc w:val="both"/>
              <w:rPr>
                <w:rFonts w:ascii="Verdana" w:hAnsi="Verdana"/>
              </w:rPr>
            </w:pPr>
            <w:r w:rsidRPr="001D5C52">
              <w:rPr>
                <w:rFonts w:ascii="Verdana" w:hAnsi="Verdana"/>
                <w:b/>
              </w:rPr>
              <w:t>Buono</w:t>
            </w:r>
            <w:r w:rsidRPr="004F483B">
              <w:rPr>
                <w:rFonts w:ascii="Verdana" w:hAnsi="Verdana"/>
              </w:rPr>
              <w:t xml:space="preserve"> - sarà considerata l’offerta che contenga i requisiti minimi richiesti ed alcune soluzioni superiori ai minimi richiesti</w:t>
            </w:r>
            <w:r w:rsidR="001D5C52">
              <w:rPr>
                <w:rFonts w:ascii="Verdana" w:hAnsi="Verdana"/>
              </w:rPr>
              <w:t>.</w:t>
            </w:r>
          </w:p>
          <w:p w:rsidR="00182C0A" w:rsidRDefault="00182C0A" w:rsidP="004F483B">
            <w:pPr>
              <w:jc w:val="both"/>
              <w:rPr>
                <w:rFonts w:ascii="Verdana" w:hAnsi="Verdana"/>
                <w:b/>
              </w:rPr>
            </w:pPr>
          </w:p>
        </w:tc>
      </w:tr>
      <w:tr w:rsidR="00182C0A" w:rsidTr="001D5C52">
        <w:trPr>
          <w:trHeight w:val="879"/>
        </w:trPr>
        <w:tc>
          <w:tcPr>
            <w:tcW w:w="1384" w:type="dxa"/>
            <w:vAlign w:val="center"/>
          </w:tcPr>
          <w:p w:rsidR="00182C0A" w:rsidRPr="00182C0A" w:rsidRDefault="00182C0A" w:rsidP="00281BF2">
            <w:pPr>
              <w:jc w:val="center"/>
              <w:rPr>
                <w:rFonts w:ascii="Verdana" w:hAnsi="Verdana"/>
              </w:rPr>
            </w:pPr>
            <w:r w:rsidRPr="00182C0A">
              <w:rPr>
                <w:rFonts w:ascii="Verdana" w:hAnsi="Verdana"/>
              </w:rPr>
              <w:t>1,00</w:t>
            </w:r>
          </w:p>
        </w:tc>
        <w:tc>
          <w:tcPr>
            <w:tcW w:w="8394" w:type="dxa"/>
          </w:tcPr>
          <w:p w:rsidR="00281BF2" w:rsidRPr="004F483B" w:rsidRDefault="00281BF2" w:rsidP="00281BF2">
            <w:pPr>
              <w:jc w:val="both"/>
              <w:rPr>
                <w:rFonts w:ascii="Verdana" w:hAnsi="Verdana"/>
              </w:rPr>
            </w:pPr>
            <w:r w:rsidRPr="001D5C52">
              <w:rPr>
                <w:rFonts w:ascii="Verdana" w:hAnsi="Verdana"/>
                <w:b/>
              </w:rPr>
              <w:t>Ottimo</w:t>
            </w:r>
            <w:r w:rsidRPr="004F483B">
              <w:rPr>
                <w:rFonts w:ascii="Verdana" w:hAnsi="Verdana"/>
              </w:rPr>
              <w:t xml:space="preserve"> - sarà considerata l’offerta che contenga i requisiti minimi richiesti e d</w:t>
            </w:r>
            <w:r>
              <w:rPr>
                <w:rFonts w:ascii="Verdana" w:hAnsi="Verdana"/>
              </w:rPr>
              <w:t>iverse soluzioni superiori ai mi</w:t>
            </w:r>
            <w:r w:rsidRPr="004F483B">
              <w:rPr>
                <w:rFonts w:ascii="Verdana" w:hAnsi="Verdana"/>
              </w:rPr>
              <w:t>nimi richiesti oltre a soluzioni innovative, rilevanti per le funzionalità del sistema</w:t>
            </w:r>
            <w:r w:rsidR="001D5C52">
              <w:rPr>
                <w:rFonts w:ascii="Verdana" w:hAnsi="Verdana"/>
              </w:rPr>
              <w:t>.</w:t>
            </w:r>
          </w:p>
          <w:p w:rsidR="00182C0A" w:rsidRDefault="00182C0A" w:rsidP="004F483B">
            <w:pPr>
              <w:jc w:val="both"/>
              <w:rPr>
                <w:rFonts w:ascii="Verdana" w:hAnsi="Verdana"/>
                <w:b/>
              </w:rPr>
            </w:pPr>
          </w:p>
        </w:tc>
      </w:tr>
    </w:tbl>
    <w:p w:rsidR="00182C0A" w:rsidRPr="00182C0A" w:rsidRDefault="00182C0A" w:rsidP="004F483B">
      <w:pPr>
        <w:jc w:val="both"/>
        <w:rPr>
          <w:rFonts w:ascii="Verdana" w:hAnsi="Verdana"/>
          <w:b/>
        </w:rPr>
      </w:pPr>
    </w:p>
    <w:p w:rsidR="004F483B" w:rsidRPr="000D328A" w:rsidRDefault="004F483B" w:rsidP="004F483B">
      <w:pPr>
        <w:jc w:val="both"/>
        <w:rPr>
          <w:rFonts w:ascii="Verdana" w:hAnsi="Verdana"/>
          <w:b/>
        </w:rPr>
      </w:pPr>
      <w:r w:rsidRPr="000D328A">
        <w:rPr>
          <w:rFonts w:ascii="Verdana" w:hAnsi="Verdana"/>
          <w:b/>
        </w:rPr>
        <w:t>Il punteggio massimo previsto per ogni singolo parametro di valutazione, verrà moltiplicato, in base al giudizio espresso dalla Commissione, per i fattori relativi indicati in Tabella.</w:t>
      </w:r>
    </w:p>
    <w:tbl>
      <w:tblPr>
        <w:tblStyle w:val="Grigliatabella"/>
        <w:tblW w:w="0" w:type="auto"/>
        <w:tblLook w:val="04A0" w:firstRow="1" w:lastRow="0" w:firstColumn="1" w:lastColumn="0" w:noHBand="0" w:noVBand="1"/>
      </w:tblPr>
      <w:tblGrid>
        <w:gridCol w:w="9778"/>
      </w:tblGrid>
      <w:tr w:rsidR="000D328A" w:rsidTr="000D328A">
        <w:tc>
          <w:tcPr>
            <w:tcW w:w="9778" w:type="dxa"/>
          </w:tcPr>
          <w:p w:rsidR="000D328A" w:rsidRPr="000D328A" w:rsidRDefault="000D328A" w:rsidP="000D328A">
            <w:pPr>
              <w:rPr>
                <w:rFonts w:ascii="Verdana" w:hAnsi="Verdana"/>
                <w:b/>
              </w:rPr>
            </w:pPr>
            <w:r w:rsidRPr="000D328A">
              <w:rPr>
                <w:rFonts w:ascii="Verdana" w:hAnsi="Verdana"/>
                <w:b/>
              </w:rPr>
              <w:t xml:space="preserve">Strumenti di accoglienza del caso (esame) e della casistica. </w:t>
            </w:r>
            <w:r>
              <w:rPr>
                <w:rFonts w:ascii="Verdana" w:hAnsi="Verdana"/>
                <w:b/>
              </w:rPr>
              <w:t xml:space="preserve">              </w:t>
            </w:r>
            <w:r w:rsidRPr="000D328A">
              <w:rPr>
                <w:rFonts w:ascii="Verdana" w:hAnsi="Verdana"/>
                <w:b/>
              </w:rPr>
              <w:t>Punti 02</w:t>
            </w:r>
          </w:p>
        </w:tc>
      </w:tr>
    </w:tbl>
    <w:p w:rsidR="000D328A" w:rsidRDefault="000D328A" w:rsidP="004F483B">
      <w:pPr>
        <w:jc w:val="both"/>
        <w:rPr>
          <w:rFonts w:ascii="Verdana" w:hAnsi="Verdana"/>
        </w:rPr>
      </w:pPr>
    </w:p>
    <w:p w:rsidR="004F483B" w:rsidRPr="004F483B" w:rsidRDefault="004F483B" w:rsidP="004F483B">
      <w:pPr>
        <w:jc w:val="both"/>
        <w:rPr>
          <w:rFonts w:ascii="Verdana" w:hAnsi="Verdana"/>
        </w:rPr>
      </w:pPr>
      <w:r w:rsidRPr="004F483B">
        <w:rPr>
          <w:rFonts w:ascii="Verdana" w:hAnsi="Verdana"/>
        </w:rPr>
        <w:t>Deve essere descritto nella Relazione Tecnica:</w:t>
      </w:r>
    </w:p>
    <w:p w:rsidR="004F483B" w:rsidRPr="000D328A" w:rsidRDefault="004F483B" w:rsidP="000D328A">
      <w:pPr>
        <w:pStyle w:val="Paragrafoelenco"/>
        <w:numPr>
          <w:ilvl w:val="0"/>
          <w:numId w:val="18"/>
        </w:numPr>
        <w:jc w:val="both"/>
        <w:rPr>
          <w:rFonts w:ascii="Verdana" w:hAnsi="Verdana"/>
        </w:rPr>
      </w:pPr>
      <w:r w:rsidRPr="000D328A">
        <w:rPr>
          <w:rFonts w:ascii="Verdana" w:hAnsi="Verdana"/>
        </w:rPr>
        <w:t>la procedura prevista per l’espletamento delle</w:t>
      </w:r>
      <w:r w:rsidR="000D328A" w:rsidRPr="000D328A">
        <w:rPr>
          <w:rFonts w:ascii="Verdana" w:hAnsi="Verdana"/>
        </w:rPr>
        <w:t xml:space="preserve"> </w:t>
      </w:r>
      <w:r w:rsidRPr="000D328A">
        <w:rPr>
          <w:rFonts w:ascii="Verdana" w:hAnsi="Verdana"/>
        </w:rPr>
        <w:t>operazioni</w:t>
      </w:r>
      <w:r w:rsidRPr="000D328A">
        <w:rPr>
          <w:rFonts w:ascii="Verdana" w:hAnsi="Verdana"/>
        </w:rPr>
        <w:tab/>
        <w:t>relative</w:t>
      </w:r>
      <w:r w:rsidR="000D328A" w:rsidRPr="000D328A">
        <w:rPr>
          <w:rFonts w:ascii="Verdana" w:hAnsi="Verdana"/>
        </w:rPr>
        <w:t xml:space="preserve"> </w:t>
      </w:r>
      <w:r w:rsidRPr="000D328A">
        <w:rPr>
          <w:rFonts w:ascii="Verdana" w:hAnsi="Verdana"/>
        </w:rPr>
        <w:t>alle</w:t>
      </w:r>
      <w:r w:rsidR="000D328A" w:rsidRPr="000D328A">
        <w:rPr>
          <w:rFonts w:ascii="Verdana" w:hAnsi="Verdana"/>
        </w:rPr>
        <w:t xml:space="preserve"> </w:t>
      </w:r>
      <w:r w:rsidR="000D328A">
        <w:rPr>
          <w:rFonts w:ascii="Verdana" w:hAnsi="Verdana"/>
        </w:rPr>
        <w:t xml:space="preserve">fasi del </w:t>
      </w:r>
      <w:r w:rsidRPr="000D328A">
        <w:rPr>
          <w:rFonts w:ascii="Verdana" w:hAnsi="Verdana"/>
        </w:rPr>
        <w:t>processo</w:t>
      </w:r>
      <w:r w:rsidR="000D328A" w:rsidRPr="000D328A">
        <w:rPr>
          <w:rFonts w:ascii="Verdana" w:hAnsi="Verdana"/>
        </w:rPr>
        <w:t>;</w:t>
      </w:r>
    </w:p>
    <w:p w:rsidR="004F483B" w:rsidRPr="000D328A" w:rsidRDefault="004F483B" w:rsidP="000D328A">
      <w:pPr>
        <w:pStyle w:val="Paragrafoelenco"/>
        <w:numPr>
          <w:ilvl w:val="0"/>
          <w:numId w:val="18"/>
        </w:numPr>
        <w:jc w:val="both"/>
        <w:rPr>
          <w:rFonts w:ascii="Verdana" w:hAnsi="Verdana"/>
        </w:rPr>
      </w:pPr>
      <w:r w:rsidRPr="000D328A">
        <w:rPr>
          <w:rFonts w:ascii="Verdana" w:hAnsi="Verdana"/>
        </w:rPr>
        <w:t>il gr</w:t>
      </w:r>
      <w:r w:rsidR="000D328A" w:rsidRPr="000D328A">
        <w:rPr>
          <w:rFonts w:ascii="Verdana" w:hAnsi="Verdana"/>
        </w:rPr>
        <w:t>ado di automazione previsti</w:t>
      </w:r>
      <w:r w:rsidR="000D328A" w:rsidRPr="000D328A">
        <w:rPr>
          <w:rFonts w:ascii="Verdana" w:hAnsi="Verdana"/>
        </w:rPr>
        <w:tab/>
        <w:t xml:space="preserve">; </w:t>
      </w:r>
    </w:p>
    <w:p w:rsidR="004F483B" w:rsidRPr="000D328A" w:rsidRDefault="004F483B" w:rsidP="000D328A">
      <w:pPr>
        <w:pStyle w:val="Paragrafoelenco"/>
        <w:numPr>
          <w:ilvl w:val="0"/>
          <w:numId w:val="18"/>
        </w:numPr>
        <w:jc w:val="both"/>
        <w:rPr>
          <w:rFonts w:ascii="Verdana" w:hAnsi="Verdana"/>
        </w:rPr>
      </w:pPr>
      <w:r w:rsidRPr="000D328A">
        <w:rPr>
          <w:rFonts w:ascii="Verdana" w:hAnsi="Verdana"/>
        </w:rPr>
        <w:t>la possibilità di integrazione con altri sistemi</w:t>
      </w:r>
      <w:r w:rsidR="000D328A" w:rsidRPr="000D328A">
        <w:rPr>
          <w:rFonts w:ascii="Verdana" w:hAnsi="Verdana"/>
        </w:rPr>
        <w:t>;</w:t>
      </w:r>
    </w:p>
    <w:p w:rsidR="004F483B" w:rsidRDefault="004F483B" w:rsidP="000D328A">
      <w:pPr>
        <w:pStyle w:val="Paragrafoelenco"/>
        <w:numPr>
          <w:ilvl w:val="0"/>
          <w:numId w:val="18"/>
        </w:numPr>
        <w:jc w:val="both"/>
        <w:rPr>
          <w:rFonts w:ascii="Verdana" w:hAnsi="Verdana"/>
        </w:rPr>
      </w:pPr>
      <w:r w:rsidRPr="000D328A">
        <w:rPr>
          <w:rFonts w:ascii="Verdana" w:hAnsi="Verdana"/>
        </w:rPr>
        <w:t>la possibilità di col</w:t>
      </w:r>
      <w:r w:rsidR="000D328A" w:rsidRPr="000D328A">
        <w:rPr>
          <w:rFonts w:ascii="Verdana" w:hAnsi="Verdana"/>
        </w:rPr>
        <w:t xml:space="preserve">legamento con strumentazione di </w:t>
      </w:r>
      <w:r w:rsidRPr="000D328A">
        <w:rPr>
          <w:rFonts w:ascii="Verdana" w:hAnsi="Verdana"/>
        </w:rPr>
        <w:t>Laboratorio,</w:t>
      </w:r>
      <w:r w:rsidR="000D328A" w:rsidRPr="000D328A">
        <w:rPr>
          <w:rFonts w:ascii="Verdana" w:hAnsi="Verdana"/>
        </w:rPr>
        <w:t xml:space="preserve"> </w:t>
      </w:r>
      <w:r w:rsidRPr="000D328A">
        <w:rPr>
          <w:rFonts w:ascii="Verdana" w:hAnsi="Verdana"/>
        </w:rPr>
        <w:t>con</w:t>
      </w:r>
      <w:r w:rsidR="000D328A" w:rsidRPr="000D328A">
        <w:rPr>
          <w:rFonts w:ascii="Verdana" w:hAnsi="Verdana"/>
        </w:rPr>
        <w:t xml:space="preserve"> dispositivi</w:t>
      </w:r>
      <w:r w:rsidR="000D328A">
        <w:rPr>
          <w:rFonts w:ascii="Verdana" w:hAnsi="Verdana"/>
        </w:rPr>
        <w:t xml:space="preserve"> </w:t>
      </w:r>
      <w:r w:rsidRPr="000D328A">
        <w:rPr>
          <w:rFonts w:ascii="Verdana" w:hAnsi="Verdana"/>
        </w:rPr>
        <w:t>per la lettura dei codici</w:t>
      </w:r>
      <w:r w:rsidR="000D328A">
        <w:rPr>
          <w:rFonts w:ascii="Verdana" w:hAnsi="Verdana"/>
        </w:rPr>
        <w:t xml:space="preserve"> </w:t>
      </w:r>
      <w:r w:rsidRPr="000D328A">
        <w:rPr>
          <w:rFonts w:ascii="Verdana" w:hAnsi="Verdana"/>
        </w:rPr>
        <w:t xml:space="preserve">a barre, </w:t>
      </w:r>
      <w:proofErr w:type="spellStart"/>
      <w:r w:rsidRPr="000D328A">
        <w:rPr>
          <w:rFonts w:ascii="Verdana" w:hAnsi="Verdana"/>
        </w:rPr>
        <w:t>files</w:t>
      </w:r>
      <w:proofErr w:type="spellEnd"/>
      <w:r w:rsidRPr="000D328A">
        <w:rPr>
          <w:rFonts w:ascii="Verdana" w:hAnsi="Verdana"/>
        </w:rPr>
        <w:t xml:space="preserve"> di servizio oltre ad altre funzioni disponibili</w:t>
      </w:r>
      <w:r w:rsidR="000D328A">
        <w:rPr>
          <w:rFonts w:ascii="Verdana" w:hAnsi="Verdana"/>
        </w:rPr>
        <w:t>;</w:t>
      </w:r>
    </w:p>
    <w:p w:rsidR="00644E2B" w:rsidRDefault="00644E2B" w:rsidP="00644E2B">
      <w:pPr>
        <w:jc w:val="both"/>
        <w:rPr>
          <w:rFonts w:ascii="Verdana" w:hAnsi="Verdana"/>
        </w:rPr>
      </w:pPr>
    </w:p>
    <w:p w:rsidR="00644E2B" w:rsidRPr="00644E2B" w:rsidRDefault="00644E2B" w:rsidP="00644E2B">
      <w:pPr>
        <w:jc w:val="both"/>
        <w:rPr>
          <w:rFonts w:ascii="Verdana" w:hAnsi="Verdana"/>
        </w:rPr>
      </w:pPr>
    </w:p>
    <w:tbl>
      <w:tblPr>
        <w:tblStyle w:val="Grigliatabella"/>
        <w:tblW w:w="0" w:type="auto"/>
        <w:tblLook w:val="04A0" w:firstRow="1" w:lastRow="0" w:firstColumn="1" w:lastColumn="0" w:noHBand="0" w:noVBand="1"/>
      </w:tblPr>
      <w:tblGrid>
        <w:gridCol w:w="9778"/>
      </w:tblGrid>
      <w:tr w:rsidR="000D328A" w:rsidTr="000D328A">
        <w:tc>
          <w:tcPr>
            <w:tcW w:w="9778" w:type="dxa"/>
          </w:tcPr>
          <w:p w:rsidR="000D328A" w:rsidRPr="000D328A" w:rsidRDefault="000D328A" w:rsidP="004F483B">
            <w:pPr>
              <w:jc w:val="both"/>
              <w:rPr>
                <w:rFonts w:ascii="Verdana" w:hAnsi="Verdana"/>
                <w:b/>
              </w:rPr>
            </w:pPr>
            <w:r w:rsidRPr="000D328A">
              <w:rPr>
                <w:rFonts w:ascii="Verdana" w:hAnsi="Verdana"/>
                <w:b/>
              </w:rPr>
              <w:t>Strumenti della refertazione.</w:t>
            </w:r>
            <w:r w:rsidRPr="000D328A">
              <w:rPr>
                <w:rFonts w:ascii="Verdana" w:hAnsi="Verdana"/>
                <w:b/>
              </w:rPr>
              <w:tab/>
            </w:r>
            <w:r>
              <w:rPr>
                <w:rFonts w:ascii="Verdana" w:hAnsi="Verdana"/>
                <w:b/>
              </w:rPr>
              <w:t xml:space="preserve">                                                        </w:t>
            </w:r>
            <w:r w:rsidRPr="000D328A">
              <w:rPr>
                <w:rFonts w:ascii="Verdana" w:hAnsi="Verdana"/>
                <w:b/>
              </w:rPr>
              <w:t>Punti</w:t>
            </w:r>
            <w:r w:rsidRPr="000D328A">
              <w:rPr>
                <w:rFonts w:ascii="Verdana" w:hAnsi="Verdana"/>
                <w:b/>
              </w:rPr>
              <w:tab/>
              <w:t>03</w:t>
            </w:r>
          </w:p>
        </w:tc>
      </w:tr>
    </w:tbl>
    <w:p w:rsidR="004F483B" w:rsidRPr="004F483B" w:rsidRDefault="004F483B" w:rsidP="004F483B">
      <w:pPr>
        <w:jc w:val="both"/>
        <w:rPr>
          <w:rFonts w:ascii="Verdana" w:hAnsi="Verdana"/>
        </w:rPr>
      </w:pPr>
    </w:p>
    <w:p w:rsidR="004F483B" w:rsidRPr="004F483B" w:rsidRDefault="000D328A" w:rsidP="004F483B">
      <w:pPr>
        <w:jc w:val="both"/>
        <w:rPr>
          <w:rFonts w:ascii="Verdana" w:hAnsi="Verdana"/>
        </w:rPr>
      </w:pPr>
      <w:r>
        <w:rPr>
          <w:rFonts w:ascii="Verdana" w:hAnsi="Verdana"/>
        </w:rPr>
        <w:t>Deve essere descritto nell</w:t>
      </w:r>
      <w:r w:rsidR="004F483B" w:rsidRPr="004F483B">
        <w:rPr>
          <w:rFonts w:ascii="Verdana" w:hAnsi="Verdana"/>
        </w:rPr>
        <w:t>a Relazione Tecnica:</w:t>
      </w:r>
    </w:p>
    <w:p w:rsidR="004F483B" w:rsidRPr="000D328A" w:rsidRDefault="004F483B" w:rsidP="004F483B">
      <w:pPr>
        <w:pStyle w:val="Paragrafoelenco"/>
        <w:numPr>
          <w:ilvl w:val="0"/>
          <w:numId w:val="19"/>
        </w:numPr>
        <w:jc w:val="both"/>
        <w:rPr>
          <w:rFonts w:ascii="Verdana" w:hAnsi="Verdana"/>
        </w:rPr>
      </w:pPr>
      <w:r w:rsidRPr="000D328A">
        <w:rPr>
          <w:rFonts w:ascii="Verdana" w:hAnsi="Verdana"/>
        </w:rPr>
        <w:t>come il sistema gestisce gli strumenti e le informazioni visibili e direttamente accessibili dalla</w:t>
      </w:r>
      <w:r w:rsidR="000D328A">
        <w:rPr>
          <w:rFonts w:ascii="Verdana" w:hAnsi="Verdana"/>
        </w:rPr>
        <w:t xml:space="preserve"> </w:t>
      </w:r>
      <w:r w:rsidRPr="000D328A">
        <w:rPr>
          <w:rFonts w:ascii="Verdana" w:hAnsi="Verdana"/>
        </w:rPr>
        <w:t>schermata di refertazione;</w:t>
      </w:r>
    </w:p>
    <w:p w:rsidR="004F483B" w:rsidRPr="000D328A" w:rsidRDefault="004F483B" w:rsidP="004F483B">
      <w:pPr>
        <w:pStyle w:val="Paragrafoelenco"/>
        <w:numPr>
          <w:ilvl w:val="0"/>
          <w:numId w:val="19"/>
        </w:numPr>
        <w:jc w:val="both"/>
        <w:rPr>
          <w:rFonts w:ascii="Verdana" w:hAnsi="Verdana"/>
        </w:rPr>
      </w:pPr>
      <w:r w:rsidRPr="000D328A">
        <w:rPr>
          <w:rFonts w:ascii="Verdana" w:hAnsi="Verdana"/>
        </w:rPr>
        <w:t>come il sistema gestisce eventuali messaggi personalizzati per codice di accesso (password) ad</w:t>
      </w:r>
      <w:r w:rsidR="000D328A">
        <w:rPr>
          <w:rFonts w:ascii="Verdana" w:hAnsi="Verdana"/>
        </w:rPr>
        <w:t xml:space="preserve"> </w:t>
      </w:r>
      <w:r w:rsidRPr="000D328A">
        <w:rPr>
          <w:rFonts w:ascii="Verdana" w:hAnsi="Verdana"/>
        </w:rPr>
        <w:t>esempio relativi a; carichi di lavoro dell’utente ed allo stato degli esami;</w:t>
      </w:r>
    </w:p>
    <w:p w:rsidR="000D328A" w:rsidRDefault="004F483B" w:rsidP="004F483B">
      <w:pPr>
        <w:pStyle w:val="Paragrafoelenco"/>
        <w:numPr>
          <w:ilvl w:val="0"/>
          <w:numId w:val="19"/>
        </w:numPr>
        <w:jc w:val="both"/>
        <w:rPr>
          <w:rFonts w:ascii="Verdana" w:hAnsi="Verdana"/>
        </w:rPr>
      </w:pPr>
      <w:r w:rsidRPr="000D328A">
        <w:rPr>
          <w:rFonts w:ascii="Verdana" w:hAnsi="Verdana"/>
        </w:rPr>
        <w:t>se il sistema consente l’apertura di file di servizio alla refertazione contemporaneamente sul</w:t>
      </w:r>
      <w:r w:rsidR="000D328A">
        <w:rPr>
          <w:rFonts w:ascii="Verdana" w:hAnsi="Verdana"/>
        </w:rPr>
        <w:t xml:space="preserve"> </w:t>
      </w:r>
      <w:r w:rsidRPr="000D328A">
        <w:rPr>
          <w:rFonts w:ascii="Verdana" w:hAnsi="Verdana"/>
        </w:rPr>
        <w:t>m</w:t>
      </w:r>
      <w:r w:rsidR="000D328A">
        <w:rPr>
          <w:rFonts w:ascii="Verdana" w:hAnsi="Verdana"/>
        </w:rPr>
        <w:t>onitor o su un secondo monitor;</w:t>
      </w:r>
    </w:p>
    <w:p w:rsidR="00CF25A2" w:rsidRDefault="004F483B" w:rsidP="004F483B">
      <w:pPr>
        <w:pStyle w:val="Paragrafoelenco"/>
        <w:numPr>
          <w:ilvl w:val="0"/>
          <w:numId w:val="19"/>
        </w:numPr>
        <w:jc w:val="both"/>
        <w:rPr>
          <w:rFonts w:ascii="Verdana" w:hAnsi="Verdana"/>
        </w:rPr>
      </w:pPr>
      <w:r w:rsidRPr="000D328A">
        <w:rPr>
          <w:rFonts w:ascii="Verdana" w:hAnsi="Verdana"/>
        </w:rPr>
        <w:t xml:space="preserve">come il sistema gestisce la visualizzazione delle ipotesi diagnostiche eventualmente registrate da quella clinica a quelle via via formulate nel corso del processo diagnostico; </w:t>
      </w:r>
    </w:p>
    <w:p w:rsidR="004F483B" w:rsidRPr="000D328A" w:rsidRDefault="00CF25A2" w:rsidP="004F483B">
      <w:pPr>
        <w:pStyle w:val="Paragrafoelenco"/>
        <w:numPr>
          <w:ilvl w:val="0"/>
          <w:numId w:val="19"/>
        </w:numPr>
        <w:jc w:val="both"/>
        <w:rPr>
          <w:rFonts w:ascii="Verdana" w:hAnsi="Verdana"/>
        </w:rPr>
      </w:pPr>
      <w:r>
        <w:rPr>
          <w:rFonts w:ascii="Verdana" w:hAnsi="Verdana"/>
        </w:rPr>
        <w:t>Il</w:t>
      </w:r>
      <w:r w:rsidR="004F483B" w:rsidRPr="000D328A">
        <w:rPr>
          <w:rFonts w:ascii="Verdana" w:hAnsi="Verdana"/>
        </w:rPr>
        <w:t xml:space="preserve"> livello di </w:t>
      </w:r>
      <w:r>
        <w:rPr>
          <w:rFonts w:ascii="Verdana" w:hAnsi="Verdana"/>
        </w:rPr>
        <w:t xml:space="preserve">possibilità di </w:t>
      </w:r>
      <w:r w:rsidR="004F483B" w:rsidRPr="000D328A">
        <w:rPr>
          <w:rFonts w:ascii="Verdana" w:hAnsi="Verdana"/>
        </w:rPr>
        <w:t>elabora</w:t>
      </w:r>
      <w:r>
        <w:rPr>
          <w:rFonts w:ascii="Verdana" w:hAnsi="Verdana"/>
        </w:rPr>
        <w:t>zione</w:t>
      </w:r>
      <w:r w:rsidR="004F483B" w:rsidRPr="000D328A">
        <w:rPr>
          <w:rFonts w:ascii="Verdana" w:hAnsi="Verdana"/>
        </w:rPr>
        <w:t xml:space="preserve"> matematica dei referti a fini statistici;</w:t>
      </w:r>
    </w:p>
    <w:p w:rsidR="008D3E54" w:rsidRDefault="008D3E54" w:rsidP="004F483B">
      <w:pPr>
        <w:jc w:val="both"/>
        <w:rPr>
          <w:rFonts w:ascii="Verdana" w:hAnsi="Verdana"/>
        </w:rPr>
      </w:pPr>
    </w:p>
    <w:tbl>
      <w:tblPr>
        <w:tblStyle w:val="Grigliatabella"/>
        <w:tblW w:w="9747" w:type="dxa"/>
        <w:tblLook w:val="04A0" w:firstRow="1" w:lastRow="0" w:firstColumn="1" w:lastColumn="0" w:noHBand="0" w:noVBand="1"/>
      </w:tblPr>
      <w:tblGrid>
        <w:gridCol w:w="7338"/>
        <w:gridCol w:w="2409"/>
      </w:tblGrid>
      <w:tr w:rsidR="008D3E54" w:rsidTr="008D3E54">
        <w:tc>
          <w:tcPr>
            <w:tcW w:w="7338" w:type="dxa"/>
            <w:tcBorders>
              <w:right w:val="nil"/>
            </w:tcBorders>
          </w:tcPr>
          <w:p w:rsidR="008D3E54" w:rsidRPr="008D3E54" w:rsidRDefault="008D3E54" w:rsidP="008D3E54">
            <w:pPr>
              <w:rPr>
                <w:rFonts w:ascii="Verdana" w:hAnsi="Verdana"/>
                <w:b/>
              </w:rPr>
            </w:pPr>
            <w:r>
              <w:rPr>
                <w:rFonts w:ascii="Verdana" w:hAnsi="Verdana"/>
                <w:b/>
              </w:rPr>
              <w:t xml:space="preserve">Strumenti </w:t>
            </w:r>
            <w:r w:rsidRPr="008D3E54">
              <w:rPr>
                <w:rFonts w:ascii="Verdana" w:hAnsi="Verdana"/>
                <w:b/>
              </w:rPr>
              <w:t xml:space="preserve">di gestione amministrazione ed </w:t>
            </w:r>
            <w:r>
              <w:rPr>
                <w:rFonts w:ascii="Verdana" w:hAnsi="Verdana"/>
                <w:b/>
              </w:rPr>
              <w:t xml:space="preserve">organizzazione del laboratorio. </w:t>
            </w:r>
            <w:r w:rsidRPr="008D3E54">
              <w:rPr>
                <w:rFonts w:ascii="Verdana" w:hAnsi="Verdana"/>
                <w:b/>
              </w:rPr>
              <w:t xml:space="preserve"> </w:t>
            </w:r>
          </w:p>
        </w:tc>
        <w:tc>
          <w:tcPr>
            <w:tcW w:w="2409" w:type="dxa"/>
            <w:tcBorders>
              <w:left w:val="nil"/>
            </w:tcBorders>
            <w:shd w:val="clear" w:color="auto" w:fill="auto"/>
            <w:vAlign w:val="center"/>
          </w:tcPr>
          <w:p w:rsidR="008D3E54" w:rsidRPr="008D3E54" w:rsidRDefault="008D3E54" w:rsidP="008D3E54">
            <w:pPr>
              <w:jc w:val="center"/>
              <w:rPr>
                <w:rFonts w:ascii="Verdana" w:hAnsi="Verdana"/>
                <w:b/>
              </w:rPr>
            </w:pPr>
            <w:r>
              <w:rPr>
                <w:rFonts w:ascii="Verdana" w:hAnsi="Verdana"/>
                <w:b/>
              </w:rPr>
              <w:t xml:space="preserve">               Punti 05</w:t>
            </w:r>
          </w:p>
        </w:tc>
      </w:tr>
    </w:tbl>
    <w:p w:rsidR="004F483B" w:rsidRPr="004F483B" w:rsidRDefault="004F483B" w:rsidP="004F483B">
      <w:pPr>
        <w:jc w:val="both"/>
        <w:rPr>
          <w:rFonts w:ascii="Verdana" w:hAnsi="Verdana"/>
        </w:rPr>
      </w:pPr>
      <w:r w:rsidRPr="004F483B">
        <w:rPr>
          <w:rFonts w:ascii="Verdana" w:hAnsi="Verdana"/>
        </w:rPr>
        <w:tab/>
      </w:r>
    </w:p>
    <w:p w:rsidR="004F483B" w:rsidRPr="004F483B" w:rsidRDefault="004F483B" w:rsidP="008D3E54">
      <w:pPr>
        <w:jc w:val="both"/>
        <w:rPr>
          <w:rFonts w:ascii="Verdana" w:hAnsi="Verdana"/>
        </w:rPr>
      </w:pPr>
      <w:r w:rsidRPr="004F483B">
        <w:rPr>
          <w:rFonts w:ascii="Verdana" w:hAnsi="Verdana"/>
        </w:rPr>
        <w:t>Deve essere des</w:t>
      </w:r>
      <w:r w:rsidR="008D3E54">
        <w:rPr>
          <w:rFonts w:ascii="Verdana" w:hAnsi="Verdana"/>
        </w:rPr>
        <w:t>critto nella Relazione Tecnica:</w:t>
      </w:r>
    </w:p>
    <w:p w:rsidR="004F483B" w:rsidRPr="008D3E54" w:rsidRDefault="004F483B" w:rsidP="008D3E54">
      <w:pPr>
        <w:pStyle w:val="Paragrafoelenco"/>
        <w:numPr>
          <w:ilvl w:val="0"/>
          <w:numId w:val="20"/>
        </w:numPr>
        <w:jc w:val="both"/>
        <w:rPr>
          <w:rFonts w:ascii="Verdana" w:hAnsi="Verdana"/>
        </w:rPr>
      </w:pPr>
      <w:r w:rsidRPr="008D3E54">
        <w:rPr>
          <w:rFonts w:ascii="Verdana" w:hAnsi="Verdana"/>
        </w:rPr>
        <w:t>le modalità di registrazione dei dati critici per la tracciabilità, la rappresentazione dei dati «e per tabella o grafica con eventuali colori differenti per la stato dell’esame, se su finestre pop up o su schermate alternative a quella di refertazione;</w:t>
      </w:r>
    </w:p>
    <w:p w:rsidR="004F483B" w:rsidRPr="008D3E54" w:rsidRDefault="004F483B" w:rsidP="008D3E54">
      <w:pPr>
        <w:pStyle w:val="Paragrafoelenco"/>
        <w:numPr>
          <w:ilvl w:val="0"/>
          <w:numId w:val="20"/>
        </w:numPr>
        <w:jc w:val="both"/>
        <w:rPr>
          <w:rFonts w:ascii="Verdana" w:hAnsi="Verdana"/>
        </w:rPr>
      </w:pPr>
      <w:r w:rsidRPr="008D3E54">
        <w:rPr>
          <w:rFonts w:ascii="Verdana" w:hAnsi="Verdana"/>
        </w:rPr>
        <w:t>le modalità di registrazione, trattamento delle non conformità, fasi del lavoro in cui vengono visualizzate;</w:t>
      </w:r>
    </w:p>
    <w:p w:rsidR="004F483B" w:rsidRPr="008D3E54" w:rsidRDefault="004F483B" w:rsidP="008D3E54">
      <w:pPr>
        <w:pStyle w:val="Paragrafoelenco"/>
        <w:numPr>
          <w:ilvl w:val="0"/>
          <w:numId w:val="20"/>
        </w:numPr>
        <w:jc w:val="both"/>
        <w:rPr>
          <w:rFonts w:ascii="Verdana" w:hAnsi="Verdana"/>
        </w:rPr>
      </w:pPr>
      <w:r w:rsidRPr="008D3E54">
        <w:rPr>
          <w:rFonts w:ascii="Verdana" w:hAnsi="Verdana"/>
        </w:rPr>
        <w:t>come il sistema gestisce la segnalazione di attività a rischio, eventuali messaggi di attenzione ed allarme;</w:t>
      </w:r>
    </w:p>
    <w:p w:rsidR="004F483B" w:rsidRPr="008D3E54" w:rsidRDefault="004F483B" w:rsidP="008D3E54">
      <w:pPr>
        <w:pStyle w:val="Paragrafoelenco"/>
        <w:numPr>
          <w:ilvl w:val="0"/>
          <w:numId w:val="20"/>
        </w:numPr>
        <w:jc w:val="both"/>
        <w:rPr>
          <w:rFonts w:ascii="Verdana" w:hAnsi="Verdana"/>
        </w:rPr>
      </w:pPr>
      <w:r w:rsidRPr="008D3E54">
        <w:rPr>
          <w:rFonts w:ascii="Verdana" w:hAnsi="Verdana"/>
        </w:rPr>
        <w:t>le modalità di incorporazione delle colorazioni speciali e ritaglio blocchetti nel sistema informatico;</w:t>
      </w:r>
    </w:p>
    <w:p w:rsidR="004F483B" w:rsidRPr="008D3E54" w:rsidRDefault="004F483B" w:rsidP="004F483B">
      <w:pPr>
        <w:pStyle w:val="Paragrafoelenco"/>
        <w:numPr>
          <w:ilvl w:val="0"/>
          <w:numId w:val="20"/>
        </w:numPr>
        <w:jc w:val="both"/>
        <w:rPr>
          <w:rFonts w:ascii="Verdana" w:hAnsi="Verdana"/>
        </w:rPr>
      </w:pPr>
      <w:r w:rsidRPr="008D3E54">
        <w:rPr>
          <w:rFonts w:ascii="Verdana" w:hAnsi="Verdana"/>
        </w:rPr>
        <w:t>le modalità di incorporazione del ricampionamento nel sistema informatico, richiesta, macroscopia,</w:t>
      </w:r>
      <w:r w:rsidR="008D3E54">
        <w:rPr>
          <w:rFonts w:ascii="Verdana" w:hAnsi="Verdana"/>
        </w:rPr>
        <w:t xml:space="preserve"> </w:t>
      </w:r>
      <w:r w:rsidRPr="008D3E54">
        <w:rPr>
          <w:rFonts w:ascii="Verdana" w:hAnsi="Verdana"/>
        </w:rPr>
        <w:t>regime di priorità;</w:t>
      </w:r>
    </w:p>
    <w:p w:rsidR="004F483B" w:rsidRPr="008D3E54" w:rsidRDefault="004F483B" w:rsidP="008D3E54">
      <w:pPr>
        <w:pStyle w:val="Paragrafoelenco"/>
        <w:numPr>
          <w:ilvl w:val="0"/>
          <w:numId w:val="20"/>
        </w:numPr>
        <w:jc w:val="both"/>
        <w:rPr>
          <w:rFonts w:ascii="Verdana" w:hAnsi="Verdana"/>
        </w:rPr>
      </w:pPr>
      <w:r w:rsidRPr="008D3E54">
        <w:rPr>
          <w:rFonts w:ascii="Verdana" w:hAnsi="Verdana"/>
        </w:rPr>
        <w:t>le modalità di rappresentazione del carico di lavoro, sul tipo e sulle operazioni da svolgere per tutti i tecnici e per singolo tecnico; st</w:t>
      </w:r>
      <w:r w:rsidR="008D3E54">
        <w:rPr>
          <w:rFonts w:ascii="Verdana" w:hAnsi="Verdana"/>
        </w:rPr>
        <w:t>rumenti di ricerca applicati a q</w:t>
      </w:r>
      <w:r w:rsidRPr="008D3E54">
        <w:rPr>
          <w:rFonts w:ascii="Verdana" w:hAnsi="Verdana"/>
        </w:rPr>
        <w:t>uesta fase visualizzazione dei risultati;</w:t>
      </w:r>
    </w:p>
    <w:p w:rsidR="004F483B" w:rsidRPr="008D3E54" w:rsidRDefault="004F483B" w:rsidP="008D3E54">
      <w:pPr>
        <w:pStyle w:val="Paragrafoelenco"/>
        <w:numPr>
          <w:ilvl w:val="0"/>
          <w:numId w:val="20"/>
        </w:numPr>
        <w:jc w:val="both"/>
        <w:rPr>
          <w:rFonts w:ascii="Verdana" w:hAnsi="Verdana"/>
        </w:rPr>
      </w:pPr>
      <w:r w:rsidRPr="008D3E54">
        <w:rPr>
          <w:rFonts w:ascii="Verdana" w:hAnsi="Verdana"/>
        </w:rPr>
        <w:t>come il sistema gestisce la ricerca degli esami per regime di priorità e visualizzazione;</w:t>
      </w:r>
    </w:p>
    <w:p w:rsidR="004F483B" w:rsidRPr="008D3E54" w:rsidRDefault="004F483B" w:rsidP="004F483B">
      <w:pPr>
        <w:pStyle w:val="Paragrafoelenco"/>
        <w:numPr>
          <w:ilvl w:val="0"/>
          <w:numId w:val="20"/>
        </w:numPr>
        <w:jc w:val="both"/>
        <w:rPr>
          <w:rFonts w:ascii="Verdana" w:hAnsi="Verdana"/>
        </w:rPr>
      </w:pPr>
      <w:r w:rsidRPr="008D3E54">
        <w:rPr>
          <w:rFonts w:ascii="Verdana" w:hAnsi="Verdana"/>
        </w:rPr>
        <w:t>come il sistema gestisce la registrazione della divisione del lavoro per</w:t>
      </w:r>
      <w:r w:rsidR="008D3E54">
        <w:rPr>
          <w:rFonts w:ascii="Verdana" w:hAnsi="Verdana"/>
        </w:rPr>
        <w:t xml:space="preserve"> casi nella totalità delle fasi </w:t>
      </w:r>
      <w:r w:rsidRPr="008D3E54">
        <w:rPr>
          <w:rFonts w:ascii="Verdana" w:hAnsi="Verdana"/>
        </w:rPr>
        <w:t>di</w:t>
      </w:r>
      <w:r w:rsidR="008D3E54">
        <w:rPr>
          <w:rFonts w:ascii="Verdana" w:hAnsi="Verdana"/>
        </w:rPr>
        <w:t xml:space="preserve"> </w:t>
      </w:r>
      <w:r w:rsidRPr="008D3E54">
        <w:rPr>
          <w:rFonts w:ascii="Verdana" w:hAnsi="Verdana"/>
        </w:rPr>
        <w:t>lavorazione o per singole fasi (microtomia, colorazioni, ecc.)</w:t>
      </w:r>
      <w:r w:rsidR="008D3E54">
        <w:rPr>
          <w:rFonts w:ascii="Verdana" w:hAnsi="Verdana"/>
        </w:rPr>
        <w:t>;</w:t>
      </w:r>
    </w:p>
    <w:p w:rsidR="004F483B" w:rsidRPr="008D3E54" w:rsidRDefault="004F483B" w:rsidP="008D3E54">
      <w:pPr>
        <w:pStyle w:val="Paragrafoelenco"/>
        <w:numPr>
          <w:ilvl w:val="0"/>
          <w:numId w:val="20"/>
        </w:numPr>
        <w:jc w:val="both"/>
        <w:rPr>
          <w:rFonts w:ascii="Verdana" w:hAnsi="Verdana"/>
        </w:rPr>
      </w:pPr>
      <w:r w:rsidRPr="008D3E54">
        <w:rPr>
          <w:rFonts w:ascii="Verdana" w:hAnsi="Verdana"/>
        </w:rPr>
        <w:t>come il sistema gestisce la modalità di trattamento delle informazioni relative</w:t>
      </w:r>
      <w:r w:rsidR="008D3E54">
        <w:rPr>
          <w:rFonts w:ascii="Verdana" w:hAnsi="Verdana"/>
        </w:rPr>
        <w:t xml:space="preserve"> al magazzino dei consumabili;</w:t>
      </w:r>
    </w:p>
    <w:p w:rsidR="004F483B" w:rsidRDefault="004F483B" w:rsidP="008D3E54">
      <w:pPr>
        <w:pStyle w:val="Paragrafoelenco"/>
        <w:numPr>
          <w:ilvl w:val="0"/>
          <w:numId w:val="20"/>
        </w:numPr>
        <w:jc w:val="both"/>
        <w:rPr>
          <w:rFonts w:ascii="Verdana" w:hAnsi="Verdana"/>
        </w:rPr>
      </w:pPr>
      <w:r w:rsidRPr="008D3E54">
        <w:rPr>
          <w:rFonts w:ascii="Verdana" w:hAnsi="Verdana"/>
        </w:rPr>
        <w:t xml:space="preserve">come il sistema gestisce la modalità di trattamento delle informazioni relative </w:t>
      </w:r>
      <w:proofErr w:type="spellStart"/>
      <w:r w:rsidRPr="008D3E54">
        <w:rPr>
          <w:rFonts w:ascii="Verdana" w:hAnsi="Verdana"/>
        </w:rPr>
        <w:t>aj</w:t>
      </w:r>
      <w:proofErr w:type="spellEnd"/>
      <w:r w:rsidRPr="008D3E54">
        <w:rPr>
          <w:rFonts w:ascii="Verdana" w:hAnsi="Verdana"/>
        </w:rPr>
        <w:t xml:space="preserve"> ai beni strumentali.</w:t>
      </w:r>
    </w:p>
    <w:p w:rsidR="00644E2B" w:rsidRDefault="00644E2B" w:rsidP="00644E2B">
      <w:pPr>
        <w:jc w:val="both"/>
        <w:rPr>
          <w:rFonts w:ascii="Verdana" w:hAnsi="Verdana"/>
        </w:rPr>
      </w:pPr>
    </w:p>
    <w:p w:rsidR="00644E2B" w:rsidRPr="00644E2B" w:rsidRDefault="00644E2B" w:rsidP="00644E2B">
      <w:pPr>
        <w:jc w:val="both"/>
        <w:rPr>
          <w:rFonts w:ascii="Verdana" w:hAnsi="Verdana"/>
        </w:rPr>
      </w:pPr>
    </w:p>
    <w:tbl>
      <w:tblPr>
        <w:tblStyle w:val="Grigliatabella"/>
        <w:tblW w:w="0" w:type="auto"/>
        <w:tblLook w:val="04A0" w:firstRow="1" w:lastRow="0" w:firstColumn="1" w:lastColumn="0" w:noHBand="0" w:noVBand="1"/>
      </w:tblPr>
      <w:tblGrid>
        <w:gridCol w:w="9778"/>
      </w:tblGrid>
      <w:tr w:rsidR="008D3E54" w:rsidTr="008D3E54">
        <w:tc>
          <w:tcPr>
            <w:tcW w:w="9778" w:type="dxa"/>
          </w:tcPr>
          <w:p w:rsidR="008D3E54" w:rsidRPr="008D3E54" w:rsidRDefault="008D3E54" w:rsidP="004F483B">
            <w:pPr>
              <w:jc w:val="both"/>
              <w:rPr>
                <w:rFonts w:ascii="Verdana" w:hAnsi="Verdana"/>
                <w:b/>
              </w:rPr>
            </w:pPr>
            <w:r w:rsidRPr="008D3E54">
              <w:rPr>
                <w:rFonts w:ascii="Verdana" w:hAnsi="Verdana"/>
                <w:b/>
              </w:rPr>
              <w:t>Strumenti di su</w:t>
            </w:r>
            <w:r>
              <w:rPr>
                <w:rFonts w:ascii="Verdana" w:hAnsi="Verdana"/>
                <w:b/>
              </w:rPr>
              <w:t>pporto all’automazione.</w:t>
            </w:r>
            <w:r>
              <w:rPr>
                <w:rFonts w:ascii="Verdana" w:hAnsi="Verdana"/>
                <w:b/>
              </w:rPr>
              <w:tab/>
              <w:t xml:space="preserve">                                               Punti </w:t>
            </w:r>
            <w:r w:rsidRPr="008D3E54">
              <w:rPr>
                <w:rFonts w:ascii="Verdana" w:hAnsi="Verdana"/>
                <w:b/>
              </w:rPr>
              <w:t>03</w:t>
            </w:r>
          </w:p>
        </w:tc>
      </w:tr>
    </w:tbl>
    <w:p w:rsidR="008D3E54" w:rsidRDefault="008D3E54" w:rsidP="004F483B">
      <w:pPr>
        <w:jc w:val="both"/>
        <w:rPr>
          <w:rFonts w:ascii="Verdana" w:hAnsi="Verdana"/>
        </w:rPr>
      </w:pPr>
    </w:p>
    <w:p w:rsidR="004F483B" w:rsidRPr="004F483B" w:rsidRDefault="004F483B" w:rsidP="004F483B">
      <w:pPr>
        <w:jc w:val="both"/>
        <w:rPr>
          <w:rFonts w:ascii="Verdana" w:hAnsi="Verdana"/>
        </w:rPr>
      </w:pPr>
      <w:r w:rsidRPr="004F483B">
        <w:rPr>
          <w:rFonts w:ascii="Verdana" w:hAnsi="Verdana"/>
        </w:rPr>
        <w:t>Deve essere descritto nella Relazione Tecnica:</w:t>
      </w:r>
    </w:p>
    <w:p w:rsidR="004F483B" w:rsidRPr="008D3E54" w:rsidRDefault="004F483B" w:rsidP="008D3E54">
      <w:pPr>
        <w:pStyle w:val="Paragrafoelenco"/>
        <w:numPr>
          <w:ilvl w:val="0"/>
          <w:numId w:val="21"/>
        </w:numPr>
        <w:jc w:val="both"/>
        <w:rPr>
          <w:rFonts w:ascii="Verdana" w:hAnsi="Verdana"/>
        </w:rPr>
      </w:pPr>
      <w:r w:rsidRPr="008D3E54">
        <w:rPr>
          <w:rFonts w:ascii="Verdana" w:hAnsi="Verdana"/>
        </w:rPr>
        <w:t>il numero, il tipo di archivi disponibili;</w:t>
      </w:r>
    </w:p>
    <w:p w:rsidR="004F483B" w:rsidRPr="008D3E54" w:rsidRDefault="004F483B" w:rsidP="008D3E54">
      <w:pPr>
        <w:pStyle w:val="Paragrafoelenco"/>
        <w:numPr>
          <w:ilvl w:val="0"/>
          <w:numId w:val="21"/>
        </w:numPr>
        <w:jc w:val="both"/>
        <w:rPr>
          <w:rFonts w:ascii="Verdana" w:hAnsi="Verdana"/>
        </w:rPr>
      </w:pPr>
      <w:r w:rsidRPr="008D3E54">
        <w:rPr>
          <w:rFonts w:ascii="Verdana" w:hAnsi="Verdana"/>
        </w:rPr>
        <w:t>la presenza di funzioni di ricerca nei singoli archivi;</w:t>
      </w:r>
    </w:p>
    <w:p w:rsidR="004F483B" w:rsidRPr="008D3E54" w:rsidRDefault="004F483B" w:rsidP="008D3E54">
      <w:pPr>
        <w:pStyle w:val="Paragrafoelenco"/>
        <w:numPr>
          <w:ilvl w:val="0"/>
          <w:numId w:val="21"/>
        </w:numPr>
        <w:jc w:val="both"/>
        <w:rPr>
          <w:rFonts w:ascii="Verdana" w:hAnsi="Verdana"/>
        </w:rPr>
      </w:pPr>
      <w:r w:rsidRPr="008D3E54">
        <w:rPr>
          <w:rFonts w:ascii="Verdana" w:hAnsi="Verdana"/>
        </w:rPr>
        <w:t>eventuale inserimento a cascata in automatico de</w:t>
      </w:r>
      <w:r w:rsidR="008D3E54">
        <w:rPr>
          <w:rFonts w:ascii="Verdana" w:hAnsi="Verdana"/>
        </w:rPr>
        <w:t>i dati da un archivio all’altro;</w:t>
      </w:r>
    </w:p>
    <w:p w:rsidR="004F483B" w:rsidRPr="008D3E54" w:rsidRDefault="004F483B" w:rsidP="008D3E54">
      <w:pPr>
        <w:pStyle w:val="Paragrafoelenco"/>
        <w:numPr>
          <w:ilvl w:val="0"/>
          <w:numId w:val="21"/>
        </w:numPr>
        <w:jc w:val="both"/>
        <w:rPr>
          <w:rFonts w:ascii="Verdana" w:hAnsi="Verdana"/>
        </w:rPr>
      </w:pPr>
      <w:r w:rsidRPr="008D3E54">
        <w:rPr>
          <w:rFonts w:ascii="Verdana" w:hAnsi="Verdana"/>
        </w:rPr>
        <w:t>quali siano le interazioni tra gli archivi realizzabili dal sistema;</w:t>
      </w:r>
    </w:p>
    <w:p w:rsidR="004F483B" w:rsidRPr="008D3E54" w:rsidRDefault="004F483B" w:rsidP="008D3E54">
      <w:pPr>
        <w:pStyle w:val="Paragrafoelenco"/>
        <w:numPr>
          <w:ilvl w:val="0"/>
          <w:numId w:val="21"/>
        </w:numPr>
        <w:jc w:val="both"/>
        <w:rPr>
          <w:rFonts w:ascii="Verdana" w:hAnsi="Verdana"/>
        </w:rPr>
      </w:pPr>
      <w:r w:rsidRPr="008D3E54">
        <w:rPr>
          <w:rFonts w:ascii="Verdana" w:hAnsi="Verdana"/>
        </w:rPr>
        <w:t>modificabilità delle funzioni deg</w:t>
      </w:r>
      <w:r w:rsidR="00BE0D4E">
        <w:rPr>
          <w:rFonts w:ascii="Verdana" w:hAnsi="Verdana"/>
        </w:rPr>
        <w:t>li archivi in funzione della par</w:t>
      </w:r>
      <w:r w:rsidRPr="008D3E54">
        <w:rPr>
          <w:rFonts w:ascii="Verdana" w:hAnsi="Verdana"/>
        </w:rPr>
        <w:t>ametrizzazione;</w:t>
      </w:r>
    </w:p>
    <w:p w:rsidR="00BE0D4E" w:rsidRDefault="004F483B" w:rsidP="004F483B">
      <w:pPr>
        <w:pStyle w:val="Paragrafoelenco"/>
        <w:numPr>
          <w:ilvl w:val="0"/>
          <w:numId w:val="21"/>
        </w:numPr>
        <w:jc w:val="both"/>
        <w:rPr>
          <w:rFonts w:ascii="Verdana" w:hAnsi="Verdana"/>
        </w:rPr>
      </w:pPr>
      <w:r w:rsidRPr="008D3E54">
        <w:rPr>
          <w:rFonts w:ascii="Verdana" w:hAnsi="Verdana"/>
        </w:rPr>
        <w:t>come il sistema propone soluzioni ai problemi legati a sedi anatomiche molto analitiche inerenti una</w:t>
      </w:r>
      <w:r w:rsidR="00BE0D4E">
        <w:rPr>
          <w:rFonts w:ascii="Verdana" w:hAnsi="Verdana"/>
        </w:rPr>
        <w:t xml:space="preserve"> </w:t>
      </w:r>
      <w:r w:rsidRPr="00BE0D4E">
        <w:rPr>
          <w:rFonts w:ascii="Verdana" w:hAnsi="Verdana"/>
        </w:rPr>
        <w:t xml:space="preserve">stessa tipologia ( ad esempio </w:t>
      </w:r>
      <w:r w:rsidR="00BE0D4E">
        <w:rPr>
          <w:rFonts w:ascii="Verdana" w:hAnsi="Verdana"/>
        </w:rPr>
        <w:t>cute, linfonodi, nervi, ecc.);</w:t>
      </w:r>
    </w:p>
    <w:p w:rsidR="004F483B" w:rsidRDefault="004F483B" w:rsidP="004F483B">
      <w:pPr>
        <w:pStyle w:val="Paragrafoelenco"/>
        <w:numPr>
          <w:ilvl w:val="0"/>
          <w:numId w:val="21"/>
        </w:numPr>
        <w:jc w:val="both"/>
        <w:rPr>
          <w:rFonts w:ascii="Verdana" w:hAnsi="Verdana"/>
        </w:rPr>
      </w:pPr>
      <w:r w:rsidRPr="00BE0D4E">
        <w:rPr>
          <w:rFonts w:ascii="Verdana" w:hAnsi="Verdana"/>
        </w:rPr>
        <w:t>tipo di nomenclatore</w:t>
      </w:r>
      <w:r w:rsidR="00BE0D4E">
        <w:rPr>
          <w:rFonts w:ascii="Verdana" w:hAnsi="Verdana"/>
        </w:rPr>
        <w:t xml:space="preserve"> diagnostico adottato e data di ultimo aggiornamento;</w:t>
      </w:r>
    </w:p>
    <w:p w:rsidR="004F483B" w:rsidRDefault="004F483B" w:rsidP="004F483B">
      <w:pPr>
        <w:pStyle w:val="Paragrafoelenco"/>
        <w:numPr>
          <w:ilvl w:val="0"/>
          <w:numId w:val="21"/>
        </w:numPr>
        <w:jc w:val="both"/>
        <w:rPr>
          <w:rFonts w:ascii="Verdana" w:hAnsi="Verdana"/>
        </w:rPr>
      </w:pPr>
      <w:r w:rsidRPr="00BE0D4E">
        <w:rPr>
          <w:rFonts w:ascii="Verdana" w:hAnsi="Verdana"/>
        </w:rPr>
        <w:t>Descrizione analitica soluzione pro</w:t>
      </w:r>
      <w:r w:rsidR="00BE0D4E">
        <w:rPr>
          <w:rFonts w:ascii="Verdana" w:hAnsi="Verdana"/>
        </w:rPr>
        <w:t xml:space="preserve">gettuale dedicata alle funzioni </w:t>
      </w:r>
      <w:r w:rsidRPr="00BE0D4E">
        <w:rPr>
          <w:rFonts w:ascii="Verdana" w:hAnsi="Verdana"/>
        </w:rPr>
        <w:t>di tracciabilità</w:t>
      </w:r>
    </w:p>
    <w:p w:rsidR="00BE0D4E" w:rsidRPr="00BE0D4E" w:rsidRDefault="00BE0D4E" w:rsidP="00BE0D4E">
      <w:pPr>
        <w:jc w:val="both"/>
        <w:rPr>
          <w:rFonts w:ascii="Verdana" w:hAnsi="Verdana"/>
        </w:rPr>
      </w:pPr>
    </w:p>
    <w:tbl>
      <w:tblPr>
        <w:tblStyle w:val="Grigliatabella"/>
        <w:tblW w:w="0" w:type="auto"/>
        <w:tblLook w:val="04A0" w:firstRow="1" w:lastRow="0" w:firstColumn="1" w:lastColumn="0" w:noHBand="0" w:noVBand="1"/>
      </w:tblPr>
      <w:tblGrid>
        <w:gridCol w:w="9778"/>
      </w:tblGrid>
      <w:tr w:rsidR="00BE0D4E" w:rsidTr="00BE0D4E">
        <w:trPr>
          <w:trHeight w:val="307"/>
        </w:trPr>
        <w:tc>
          <w:tcPr>
            <w:tcW w:w="9778" w:type="dxa"/>
            <w:vAlign w:val="center"/>
          </w:tcPr>
          <w:p w:rsidR="00BE0D4E" w:rsidRPr="00BE0D4E" w:rsidRDefault="00BE0D4E" w:rsidP="00BE0D4E">
            <w:pPr>
              <w:jc w:val="center"/>
              <w:rPr>
                <w:rFonts w:ascii="Verdana" w:hAnsi="Verdana"/>
                <w:b/>
              </w:rPr>
            </w:pPr>
            <w:r w:rsidRPr="00BE0D4E">
              <w:rPr>
                <w:rFonts w:ascii="Verdana" w:hAnsi="Verdana"/>
                <w:b/>
              </w:rPr>
              <w:t>Strumenti di supporto alla diagnosi ed al management dei processi.  Punti 12</w:t>
            </w:r>
          </w:p>
        </w:tc>
      </w:tr>
    </w:tbl>
    <w:p w:rsidR="00BE0D4E" w:rsidRDefault="00BE0D4E" w:rsidP="004F483B">
      <w:pPr>
        <w:jc w:val="both"/>
        <w:rPr>
          <w:rFonts w:ascii="Verdana" w:hAnsi="Verdana"/>
        </w:rPr>
      </w:pPr>
    </w:p>
    <w:p w:rsidR="004F483B" w:rsidRPr="004F483B" w:rsidRDefault="004F483B" w:rsidP="004F483B">
      <w:pPr>
        <w:jc w:val="both"/>
        <w:rPr>
          <w:rFonts w:ascii="Verdana" w:hAnsi="Verdana"/>
        </w:rPr>
      </w:pPr>
      <w:r w:rsidRPr="004F483B">
        <w:rPr>
          <w:rFonts w:ascii="Verdana" w:hAnsi="Verdana"/>
        </w:rPr>
        <w:t>Deve essere descritto nella Relazione Tecnica:</w:t>
      </w:r>
    </w:p>
    <w:p w:rsidR="004F483B" w:rsidRPr="00BE0D4E" w:rsidRDefault="004F483B" w:rsidP="00BE0D4E">
      <w:pPr>
        <w:pStyle w:val="Paragrafoelenco"/>
        <w:numPr>
          <w:ilvl w:val="0"/>
          <w:numId w:val="22"/>
        </w:numPr>
        <w:jc w:val="both"/>
        <w:rPr>
          <w:rFonts w:ascii="Verdana" w:hAnsi="Verdana"/>
        </w:rPr>
      </w:pPr>
      <w:r w:rsidRPr="00BE0D4E">
        <w:rPr>
          <w:rFonts w:ascii="Verdana" w:hAnsi="Verdana"/>
        </w:rPr>
        <w:t>il numero, il tipo di archivi disponibili;</w:t>
      </w:r>
    </w:p>
    <w:p w:rsidR="004F483B" w:rsidRPr="00BE0D4E" w:rsidRDefault="004F483B" w:rsidP="00BE0D4E">
      <w:pPr>
        <w:pStyle w:val="Paragrafoelenco"/>
        <w:numPr>
          <w:ilvl w:val="0"/>
          <w:numId w:val="22"/>
        </w:numPr>
        <w:jc w:val="both"/>
        <w:rPr>
          <w:rFonts w:ascii="Verdana" w:hAnsi="Verdana"/>
        </w:rPr>
      </w:pPr>
      <w:r w:rsidRPr="00BE0D4E">
        <w:rPr>
          <w:rFonts w:ascii="Verdana" w:hAnsi="Verdana"/>
        </w:rPr>
        <w:t>le interazioni esistenti tra vari tipi di archivio;</w:t>
      </w:r>
    </w:p>
    <w:p w:rsidR="004F483B" w:rsidRPr="00BE0D4E" w:rsidRDefault="00BE0D4E" w:rsidP="00BE0D4E">
      <w:pPr>
        <w:pStyle w:val="Paragrafoelenco"/>
        <w:numPr>
          <w:ilvl w:val="0"/>
          <w:numId w:val="22"/>
        </w:numPr>
        <w:jc w:val="both"/>
        <w:rPr>
          <w:rFonts w:ascii="Verdana" w:hAnsi="Verdana"/>
        </w:rPr>
      </w:pPr>
      <w:r w:rsidRPr="00BE0D4E">
        <w:rPr>
          <w:rFonts w:ascii="Verdana" w:hAnsi="Verdana"/>
        </w:rPr>
        <w:t xml:space="preserve">la </w:t>
      </w:r>
      <w:r w:rsidR="004F483B" w:rsidRPr="00BE0D4E">
        <w:rPr>
          <w:rFonts w:ascii="Verdana" w:hAnsi="Verdana"/>
        </w:rPr>
        <w:t>presenza di più archivi per ogni tipologia (ad esempio anticorpi per immunoistochimica);</w:t>
      </w:r>
    </w:p>
    <w:p w:rsidR="004F483B" w:rsidRPr="00BE0D4E" w:rsidRDefault="004F483B" w:rsidP="00BE0D4E">
      <w:pPr>
        <w:pStyle w:val="Paragrafoelenco"/>
        <w:numPr>
          <w:ilvl w:val="0"/>
          <w:numId w:val="22"/>
        </w:numPr>
        <w:jc w:val="both"/>
        <w:rPr>
          <w:rFonts w:ascii="Verdana" w:hAnsi="Verdana"/>
        </w:rPr>
      </w:pPr>
      <w:r w:rsidRPr="00BE0D4E">
        <w:rPr>
          <w:rFonts w:ascii="Verdana" w:hAnsi="Verdana"/>
        </w:rPr>
        <w:t>la presenza di allegati negli archivi e di links collegati a documentazione esistente su internet;</w:t>
      </w:r>
    </w:p>
    <w:p w:rsidR="004F483B" w:rsidRPr="00BE0D4E" w:rsidRDefault="004F483B" w:rsidP="004F483B">
      <w:pPr>
        <w:pStyle w:val="Paragrafoelenco"/>
        <w:numPr>
          <w:ilvl w:val="0"/>
          <w:numId w:val="22"/>
        </w:numPr>
        <w:jc w:val="both"/>
        <w:rPr>
          <w:rFonts w:ascii="Verdana" w:hAnsi="Verdana"/>
        </w:rPr>
      </w:pPr>
      <w:r w:rsidRPr="00BE0D4E">
        <w:rPr>
          <w:rFonts w:ascii="Verdana" w:hAnsi="Verdana"/>
        </w:rPr>
        <w:t>la tipologia dei dati contenuti negli archivi se testi o dati elaborabili matematicamente a</w:t>
      </w:r>
      <w:r w:rsidR="00BE0D4E">
        <w:rPr>
          <w:rFonts w:ascii="Verdana" w:hAnsi="Verdana"/>
        </w:rPr>
        <w:t xml:space="preserve"> </w:t>
      </w:r>
      <w:r w:rsidRPr="00BE0D4E">
        <w:rPr>
          <w:rFonts w:ascii="Verdana" w:hAnsi="Verdana"/>
        </w:rPr>
        <w:t>riepilogo;</w:t>
      </w:r>
    </w:p>
    <w:p w:rsidR="004F483B" w:rsidRPr="00BE0D4E" w:rsidRDefault="004F483B" w:rsidP="00BE0D4E">
      <w:pPr>
        <w:pStyle w:val="Paragrafoelenco"/>
        <w:numPr>
          <w:ilvl w:val="0"/>
          <w:numId w:val="22"/>
        </w:numPr>
        <w:jc w:val="both"/>
        <w:rPr>
          <w:rFonts w:ascii="Verdana" w:hAnsi="Verdana"/>
        </w:rPr>
      </w:pPr>
      <w:r w:rsidRPr="00BE0D4E">
        <w:rPr>
          <w:rFonts w:ascii="Verdana" w:hAnsi="Verdana"/>
        </w:rPr>
        <w:t>le funzioni di ricerca dei record degli archivi e dei dati contenuti nei record;</w:t>
      </w:r>
    </w:p>
    <w:p w:rsidR="00BE0D4E" w:rsidRDefault="004F483B" w:rsidP="00BE0D4E">
      <w:pPr>
        <w:pStyle w:val="Paragrafoelenco"/>
        <w:numPr>
          <w:ilvl w:val="0"/>
          <w:numId w:val="22"/>
        </w:numPr>
        <w:jc w:val="both"/>
        <w:rPr>
          <w:rFonts w:ascii="Verdana" w:hAnsi="Verdana"/>
        </w:rPr>
      </w:pPr>
      <w:r w:rsidRPr="00BE0D4E">
        <w:rPr>
          <w:rFonts w:ascii="Verdana" w:hAnsi="Verdana"/>
        </w:rPr>
        <w:t>come avviene la presentazione dei risultati delle ricerche (elenchi, grafici,</w:t>
      </w:r>
      <w:r w:rsidR="00BE0D4E" w:rsidRPr="00BE0D4E">
        <w:rPr>
          <w:rFonts w:ascii="Verdana" w:hAnsi="Verdana"/>
        </w:rPr>
        <w:t xml:space="preserve"> </w:t>
      </w:r>
      <w:r w:rsidRPr="00BE0D4E">
        <w:rPr>
          <w:rFonts w:ascii="Verdana" w:hAnsi="Verdana"/>
        </w:rPr>
        <w:t xml:space="preserve">ecc.) da parte del sistema; </w:t>
      </w:r>
    </w:p>
    <w:p w:rsidR="004F483B" w:rsidRPr="00BE0D4E" w:rsidRDefault="004F483B" w:rsidP="00BE0D4E">
      <w:pPr>
        <w:pStyle w:val="Paragrafoelenco"/>
        <w:numPr>
          <w:ilvl w:val="0"/>
          <w:numId w:val="22"/>
        </w:numPr>
        <w:jc w:val="both"/>
        <w:rPr>
          <w:rFonts w:ascii="Verdana" w:hAnsi="Verdana"/>
        </w:rPr>
      </w:pPr>
      <w:r w:rsidRPr="00BE0D4E">
        <w:rPr>
          <w:rFonts w:ascii="Verdana" w:hAnsi="Verdana"/>
        </w:rPr>
        <w:t>le statistiche automatiche generate da ricerche su una o più</w:t>
      </w:r>
      <w:r w:rsidRPr="00BE0D4E">
        <w:rPr>
          <w:rFonts w:ascii="Verdana" w:hAnsi="Verdana"/>
        </w:rPr>
        <w:tab/>
        <w:t>diagnosi relative ai referti;</w:t>
      </w:r>
    </w:p>
    <w:p w:rsidR="004F483B" w:rsidRPr="00BE0D4E" w:rsidRDefault="004F483B" w:rsidP="00BE0D4E">
      <w:pPr>
        <w:pStyle w:val="Paragrafoelenco"/>
        <w:numPr>
          <w:ilvl w:val="0"/>
          <w:numId w:val="22"/>
        </w:numPr>
        <w:jc w:val="both"/>
        <w:rPr>
          <w:rFonts w:ascii="Verdana" w:hAnsi="Verdana"/>
        </w:rPr>
      </w:pPr>
      <w:r w:rsidRPr="00BE0D4E">
        <w:rPr>
          <w:rFonts w:ascii="Verdana" w:hAnsi="Verdana"/>
        </w:rPr>
        <w:t>le statistiche automatiche generate da ricerche su una o più</w:t>
      </w:r>
      <w:r w:rsidRPr="00BE0D4E">
        <w:rPr>
          <w:rFonts w:ascii="Verdana" w:hAnsi="Verdana"/>
        </w:rPr>
        <w:tab/>
        <w:t>diagnosi relative ai dati da bibliografia;</w:t>
      </w:r>
    </w:p>
    <w:p w:rsidR="004F483B" w:rsidRPr="00BE0D4E" w:rsidRDefault="004F483B" w:rsidP="00BE0D4E">
      <w:pPr>
        <w:pStyle w:val="Paragrafoelenco"/>
        <w:numPr>
          <w:ilvl w:val="0"/>
          <w:numId w:val="22"/>
        </w:numPr>
        <w:jc w:val="both"/>
        <w:rPr>
          <w:rFonts w:ascii="Verdana" w:hAnsi="Verdana"/>
        </w:rPr>
      </w:pPr>
      <w:r w:rsidRPr="00BE0D4E">
        <w:rPr>
          <w:rFonts w:ascii="Verdana" w:hAnsi="Verdana"/>
        </w:rPr>
        <w:t>descrizione delle formule matematiche di elaborazione dati consultabili dall’utente;</w:t>
      </w:r>
    </w:p>
    <w:p w:rsidR="004F483B" w:rsidRDefault="004F483B" w:rsidP="00BE0D4E">
      <w:pPr>
        <w:pStyle w:val="Paragrafoelenco"/>
        <w:numPr>
          <w:ilvl w:val="0"/>
          <w:numId w:val="22"/>
        </w:numPr>
        <w:jc w:val="both"/>
        <w:rPr>
          <w:rFonts w:ascii="Verdana" w:hAnsi="Verdana"/>
        </w:rPr>
      </w:pPr>
      <w:r w:rsidRPr="00BE0D4E">
        <w:rPr>
          <w:rFonts w:ascii="Verdana" w:hAnsi="Verdana"/>
        </w:rPr>
        <w:t>descrizioni delle statistiche e dei report predefiniti disponibili</w:t>
      </w:r>
      <w:r w:rsidRPr="00BE0D4E">
        <w:rPr>
          <w:rFonts w:ascii="Verdana" w:hAnsi="Verdana"/>
        </w:rPr>
        <w:tab/>
        <w:t>e di quelli definibili dall’utente.</w:t>
      </w:r>
    </w:p>
    <w:p w:rsidR="00644E2B" w:rsidRPr="00644E2B" w:rsidRDefault="00644E2B" w:rsidP="00644E2B">
      <w:pPr>
        <w:jc w:val="both"/>
        <w:rPr>
          <w:rFonts w:ascii="Verdana" w:hAnsi="Verdana"/>
        </w:rPr>
      </w:pPr>
      <w:bookmarkStart w:id="0" w:name="_GoBack"/>
      <w:bookmarkEnd w:id="0"/>
    </w:p>
    <w:tbl>
      <w:tblPr>
        <w:tblStyle w:val="Grigliatabella"/>
        <w:tblW w:w="0" w:type="auto"/>
        <w:tblLook w:val="04A0" w:firstRow="1" w:lastRow="0" w:firstColumn="1" w:lastColumn="0" w:noHBand="0" w:noVBand="1"/>
      </w:tblPr>
      <w:tblGrid>
        <w:gridCol w:w="9778"/>
      </w:tblGrid>
      <w:tr w:rsidR="002A43C3" w:rsidTr="002A43C3">
        <w:tc>
          <w:tcPr>
            <w:tcW w:w="9778" w:type="dxa"/>
          </w:tcPr>
          <w:p w:rsidR="002A43C3" w:rsidRDefault="002A43C3" w:rsidP="004F483B">
            <w:pPr>
              <w:jc w:val="both"/>
              <w:rPr>
                <w:rFonts w:ascii="Verdana" w:hAnsi="Verdana"/>
                <w:b/>
              </w:rPr>
            </w:pPr>
            <w:r w:rsidRPr="002A43C3">
              <w:rPr>
                <w:rFonts w:ascii="Verdana" w:hAnsi="Verdana"/>
                <w:b/>
              </w:rPr>
              <w:t>Strumenti informatici di funzionalità del sistema.</w:t>
            </w:r>
            <w:r w:rsidRPr="002A43C3">
              <w:rPr>
                <w:rFonts w:ascii="Verdana" w:hAnsi="Verdana"/>
                <w:b/>
              </w:rPr>
              <w:tab/>
            </w:r>
            <w:r>
              <w:rPr>
                <w:rFonts w:ascii="Verdana" w:hAnsi="Verdana"/>
                <w:b/>
              </w:rPr>
              <w:t xml:space="preserve">                            </w:t>
            </w:r>
            <w:r w:rsidRPr="002A43C3">
              <w:rPr>
                <w:rFonts w:ascii="Verdana" w:hAnsi="Verdana"/>
                <w:b/>
              </w:rPr>
              <w:t>Punti</w:t>
            </w:r>
            <w:r w:rsidRPr="002A43C3">
              <w:rPr>
                <w:rFonts w:ascii="Verdana" w:hAnsi="Verdana"/>
                <w:b/>
              </w:rPr>
              <w:tab/>
              <w:t>10</w:t>
            </w:r>
          </w:p>
        </w:tc>
      </w:tr>
    </w:tbl>
    <w:p w:rsidR="004F483B" w:rsidRPr="002A43C3" w:rsidRDefault="004F483B" w:rsidP="004F483B">
      <w:pPr>
        <w:jc w:val="both"/>
        <w:rPr>
          <w:rFonts w:ascii="Verdana" w:hAnsi="Verdana"/>
          <w:b/>
        </w:rPr>
      </w:pPr>
    </w:p>
    <w:p w:rsidR="004F483B" w:rsidRPr="004F483B" w:rsidRDefault="004F483B" w:rsidP="004F483B">
      <w:pPr>
        <w:jc w:val="both"/>
        <w:rPr>
          <w:rFonts w:ascii="Verdana" w:hAnsi="Verdana"/>
        </w:rPr>
      </w:pPr>
      <w:r w:rsidRPr="004F483B">
        <w:rPr>
          <w:rFonts w:ascii="Verdana" w:hAnsi="Verdana"/>
        </w:rPr>
        <w:t>Deve essere descritto nella Relazione Tecnica:</w:t>
      </w:r>
    </w:p>
    <w:p w:rsidR="002A43C3" w:rsidRDefault="004F483B" w:rsidP="004F483B">
      <w:pPr>
        <w:pStyle w:val="Paragrafoelenco"/>
        <w:numPr>
          <w:ilvl w:val="0"/>
          <w:numId w:val="22"/>
        </w:numPr>
        <w:jc w:val="both"/>
        <w:rPr>
          <w:rFonts w:ascii="Verdana" w:hAnsi="Verdana"/>
        </w:rPr>
      </w:pPr>
      <w:r w:rsidRPr="002A43C3">
        <w:rPr>
          <w:rFonts w:ascii="Verdana" w:hAnsi="Verdana"/>
        </w:rPr>
        <w:t>il tipo di immagini archiviate dentro il sistema e quella eventualmente archiviate in altri sistemi e la</w:t>
      </w:r>
      <w:r w:rsidR="002A43C3">
        <w:rPr>
          <w:rFonts w:ascii="Verdana" w:hAnsi="Verdana"/>
        </w:rPr>
        <w:t xml:space="preserve"> modalità di collegamento</w:t>
      </w:r>
      <w:r w:rsidRPr="002A43C3">
        <w:rPr>
          <w:rFonts w:ascii="Verdana" w:hAnsi="Verdana"/>
        </w:rPr>
        <w:t>; le fasi del processo in cui sono associabil</w:t>
      </w:r>
      <w:r w:rsidR="002A43C3">
        <w:rPr>
          <w:rFonts w:ascii="Verdana" w:hAnsi="Verdana"/>
        </w:rPr>
        <w:t>i</w:t>
      </w:r>
      <w:r w:rsidRPr="002A43C3">
        <w:rPr>
          <w:rFonts w:ascii="Verdana" w:hAnsi="Verdana"/>
        </w:rPr>
        <w:t xml:space="preserve">: immagini al caso (macroscopia, refertazione, immunoistochimica, ecc.); </w:t>
      </w:r>
    </w:p>
    <w:p w:rsidR="004F483B" w:rsidRPr="002A43C3" w:rsidRDefault="004F483B" w:rsidP="004F483B">
      <w:pPr>
        <w:pStyle w:val="Paragrafoelenco"/>
        <w:numPr>
          <w:ilvl w:val="0"/>
          <w:numId w:val="22"/>
        </w:numPr>
        <w:jc w:val="both"/>
        <w:rPr>
          <w:rFonts w:ascii="Verdana" w:hAnsi="Verdana"/>
        </w:rPr>
      </w:pPr>
      <w:r w:rsidRPr="002A43C3">
        <w:rPr>
          <w:rFonts w:ascii="Verdana" w:hAnsi="Verdana"/>
        </w:rPr>
        <w:t>altri allegati multimediali e file pdf;</w:t>
      </w:r>
    </w:p>
    <w:p w:rsidR="002A43C3" w:rsidRDefault="004F483B" w:rsidP="002A43C3">
      <w:pPr>
        <w:pStyle w:val="Paragrafoelenco"/>
        <w:numPr>
          <w:ilvl w:val="0"/>
          <w:numId w:val="22"/>
        </w:numPr>
        <w:jc w:val="both"/>
        <w:rPr>
          <w:rFonts w:ascii="Verdana" w:hAnsi="Verdana"/>
        </w:rPr>
      </w:pPr>
      <w:r w:rsidRPr="002A43C3">
        <w:rPr>
          <w:rFonts w:ascii="Verdana" w:hAnsi="Verdana"/>
        </w:rPr>
        <w:t>o le parametrizzazioni previste, con che modalità di accesso e con qua</w:t>
      </w:r>
      <w:r w:rsidR="002A43C3">
        <w:rPr>
          <w:rFonts w:ascii="Verdana" w:hAnsi="Verdana"/>
        </w:rPr>
        <w:t>l</w:t>
      </w:r>
      <w:r w:rsidRPr="002A43C3">
        <w:rPr>
          <w:rFonts w:ascii="Verdana" w:hAnsi="Verdana"/>
        </w:rPr>
        <w:t>i possibilità di rendere il sistema aderente agli spec</w:t>
      </w:r>
      <w:r w:rsidR="002A43C3">
        <w:rPr>
          <w:rFonts w:ascii="Verdana" w:hAnsi="Verdana"/>
        </w:rPr>
        <w:t>ifici interessi del laboratorio;</w:t>
      </w:r>
    </w:p>
    <w:p w:rsidR="002A43C3" w:rsidRDefault="002A43C3" w:rsidP="004F483B">
      <w:pPr>
        <w:pStyle w:val="Paragrafoelenco"/>
        <w:numPr>
          <w:ilvl w:val="0"/>
          <w:numId w:val="22"/>
        </w:numPr>
        <w:jc w:val="both"/>
        <w:rPr>
          <w:rFonts w:ascii="Verdana" w:hAnsi="Verdana"/>
        </w:rPr>
      </w:pPr>
      <w:r>
        <w:rPr>
          <w:rFonts w:ascii="Verdana" w:hAnsi="Verdana"/>
        </w:rPr>
        <w:t>la presenza nel data</w:t>
      </w:r>
      <w:r w:rsidR="004F483B" w:rsidRPr="002A43C3">
        <w:rPr>
          <w:rFonts w:ascii="Verdana" w:hAnsi="Verdana"/>
        </w:rPr>
        <w:t>base di dati personali sia comuni che sensibili rende necessario che il software</w:t>
      </w:r>
      <w:r>
        <w:rPr>
          <w:rFonts w:ascii="Verdana" w:hAnsi="Verdana"/>
        </w:rPr>
        <w:t xml:space="preserve"> </w:t>
      </w:r>
      <w:r w:rsidR="004F483B" w:rsidRPr="002A43C3">
        <w:rPr>
          <w:rFonts w:ascii="Verdana" w:hAnsi="Verdana"/>
        </w:rPr>
        <w:t>sia conforme a quanto previsto nel DLGS 30 giugno 2003 n. 196, in par</w:t>
      </w:r>
      <w:r>
        <w:rPr>
          <w:rFonts w:ascii="Verdana" w:hAnsi="Verdana"/>
        </w:rPr>
        <w:t>ticolare dovrà essere presente:</w:t>
      </w:r>
    </w:p>
    <w:p w:rsidR="006F1A3C" w:rsidRDefault="004F483B" w:rsidP="004F483B">
      <w:pPr>
        <w:pStyle w:val="Paragrafoelenco"/>
        <w:numPr>
          <w:ilvl w:val="0"/>
          <w:numId w:val="22"/>
        </w:numPr>
        <w:jc w:val="both"/>
        <w:rPr>
          <w:rFonts w:ascii="Verdana" w:hAnsi="Verdana"/>
        </w:rPr>
      </w:pPr>
      <w:r w:rsidRPr="002A43C3">
        <w:rPr>
          <w:rFonts w:ascii="Verdana" w:hAnsi="Verdana"/>
        </w:rPr>
        <w:t>una funzione centralizzata per la definizione di diversi profili utente, integrata con l’assegnazione di</w:t>
      </w:r>
      <w:r w:rsidR="006F1A3C">
        <w:rPr>
          <w:rFonts w:ascii="Verdana" w:hAnsi="Verdana"/>
        </w:rPr>
        <w:t xml:space="preserve"> </w:t>
      </w:r>
      <w:r w:rsidRPr="006F1A3C">
        <w:rPr>
          <w:rFonts w:ascii="Verdana" w:hAnsi="Verdana"/>
        </w:rPr>
        <w:t xml:space="preserve">password personalizzate per singolo utente; </w:t>
      </w:r>
    </w:p>
    <w:p w:rsidR="006F1A3C" w:rsidRDefault="004F483B" w:rsidP="004F483B">
      <w:pPr>
        <w:pStyle w:val="Paragrafoelenco"/>
        <w:numPr>
          <w:ilvl w:val="0"/>
          <w:numId w:val="22"/>
        </w:numPr>
        <w:jc w:val="both"/>
        <w:rPr>
          <w:rFonts w:ascii="Verdana" w:hAnsi="Verdana"/>
        </w:rPr>
      </w:pPr>
      <w:r w:rsidRPr="006F1A3C">
        <w:rPr>
          <w:rFonts w:ascii="Verdana" w:hAnsi="Verdana"/>
        </w:rPr>
        <w:t>la possibilità di gestione delle autorizzazioni su più livelli, per dare la possibilità al Gestore del Sistema</w:t>
      </w:r>
      <w:r w:rsidR="006F1A3C">
        <w:rPr>
          <w:rFonts w:ascii="Verdana" w:hAnsi="Verdana"/>
        </w:rPr>
        <w:t xml:space="preserve"> </w:t>
      </w:r>
      <w:r w:rsidRPr="006F1A3C">
        <w:rPr>
          <w:rFonts w:ascii="Verdana" w:hAnsi="Verdana"/>
        </w:rPr>
        <w:t>di definire i livelli di autorizzazione di ciascun utente;</w:t>
      </w:r>
    </w:p>
    <w:p w:rsidR="006F1A3C" w:rsidRDefault="004F483B" w:rsidP="004F483B">
      <w:pPr>
        <w:pStyle w:val="Paragrafoelenco"/>
        <w:numPr>
          <w:ilvl w:val="0"/>
          <w:numId w:val="22"/>
        </w:numPr>
        <w:jc w:val="both"/>
        <w:rPr>
          <w:rFonts w:ascii="Verdana" w:hAnsi="Verdana"/>
        </w:rPr>
      </w:pPr>
      <w:r w:rsidRPr="006F1A3C">
        <w:rPr>
          <w:rFonts w:ascii="Verdana" w:hAnsi="Verdana"/>
        </w:rPr>
        <w:t>il tracciamento dei passi fondame</w:t>
      </w:r>
      <w:r w:rsidR="006F1A3C">
        <w:rPr>
          <w:rFonts w:ascii="Verdana" w:hAnsi="Verdana"/>
        </w:rPr>
        <w:t>ntali del processo anatomo-pat</w:t>
      </w:r>
      <w:r w:rsidRPr="006F1A3C">
        <w:rPr>
          <w:rFonts w:ascii="Verdana" w:hAnsi="Verdana"/>
        </w:rPr>
        <w:t>ologico; tale tracciamento dovrà</w:t>
      </w:r>
      <w:r w:rsidR="006F1A3C">
        <w:rPr>
          <w:rFonts w:ascii="Verdana" w:hAnsi="Verdana"/>
        </w:rPr>
        <w:t xml:space="preserve"> </w:t>
      </w:r>
      <w:r w:rsidRPr="006F1A3C">
        <w:rPr>
          <w:rFonts w:ascii="Verdana" w:hAnsi="Verdana"/>
        </w:rPr>
        <w:t>essere mantenuto attivo con modalità permanente;</w:t>
      </w:r>
    </w:p>
    <w:p w:rsidR="006F1A3C" w:rsidRDefault="004F483B" w:rsidP="004F483B">
      <w:pPr>
        <w:pStyle w:val="Paragrafoelenco"/>
        <w:numPr>
          <w:ilvl w:val="0"/>
          <w:numId w:val="22"/>
        </w:numPr>
        <w:jc w:val="both"/>
        <w:rPr>
          <w:rFonts w:ascii="Verdana" w:hAnsi="Verdana"/>
        </w:rPr>
      </w:pPr>
      <w:r w:rsidRPr="006F1A3C">
        <w:rPr>
          <w:rFonts w:ascii="Verdana" w:hAnsi="Verdana"/>
        </w:rPr>
        <w:t xml:space="preserve">È richiesto che </w:t>
      </w:r>
      <w:r w:rsidR="006F1A3C">
        <w:rPr>
          <w:rFonts w:ascii="Verdana" w:hAnsi="Verdana"/>
        </w:rPr>
        <w:t>il</w:t>
      </w:r>
      <w:r w:rsidRPr="006F1A3C">
        <w:rPr>
          <w:rFonts w:ascii="Verdana" w:hAnsi="Verdana"/>
        </w:rPr>
        <w:t xml:space="preserve"> pr</w:t>
      </w:r>
      <w:r w:rsidR="006F1A3C">
        <w:rPr>
          <w:rFonts w:ascii="Verdana" w:hAnsi="Verdana"/>
        </w:rPr>
        <w:t>odotto informatico di Anatomia P</w:t>
      </w:r>
      <w:r w:rsidRPr="006F1A3C">
        <w:rPr>
          <w:rFonts w:ascii="Verdana" w:hAnsi="Verdana"/>
        </w:rPr>
        <w:t>atologica sia dotato di software di Certificazione e</w:t>
      </w:r>
      <w:r w:rsidR="006F1A3C">
        <w:rPr>
          <w:rFonts w:ascii="Verdana" w:hAnsi="Verdana"/>
        </w:rPr>
        <w:t xml:space="preserve"> </w:t>
      </w:r>
      <w:r w:rsidRPr="006F1A3C">
        <w:rPr>
          <w:rFonts w:ascii="Verdana" w:hAnsi="Verdana"/>
        </w:rPr>
        <w:t>firma documenti (firma elettronica)</w:t>
      </w:r>
      <w:r w:rsidR="003A12D6">
        <w:rPr>
          <w:rFonts w:ascii="Verdana" w:hAnsi="Verdana"/>
        </w:rPr>
        <w:t>;</w:t>
      </w:r>
    </w:p>
    <w:p w:rsidR="006F1A3C" w:rsidRDefault="004F483B" w:rsidP="004F483B">
      <w:pPr>
        <w:pStyle w:val="Paragrafoelenco"/>
        <w:numPr>
          <w:ilvl w:val="0"/>
          <w:numId w:val="22"/>
        </w:numPr>
        <w:jc w:val="both"/>
        <w:rPr>
          <w:rFonts w:ascii="Verdana" w:hAnsi="Verdana"/>
        </w:rPr>
      </w:pPr>
      <w:r w:rsidRPr="006F1A3C">
        <w:rPr>
          <w:rFonts w:ascii="Verdana" w:hAnsi="Verdana"/>
        </w:rPr>
        <w:lastRenderedPageBreak/>
        <w:t>La Ditt</w:t>
      </w:r>
      <w:r w:rsidR="006F1A3C">
        <w:rPr>
          <w:rFonts w:ascii="Verdana" w:hAnsi="Verdana"/>
        </w:rPr>
        <w:t>a concorrente dovrà indicare nell</w:t>
      </w:r>
      <w:r w:rsidRPr="006F1A3C">
        <w:rPr>
          <w:rFonts w:ascii="Verdana" w:hAnsi="Verdana"/>
        </w:rPr>
        <w:t>’offerta tecnica come intende provvedere al recupero dei dati</w:t>
      </w:r>
      <w:r w:rsidR="006F1A3C">
        <w:rPr>
          <w:rFonts w:ascii="Verdana" w:hAnsi="Verdana"/>
        </w:rPr>
        <w:t xml:space="preserve"> </w:t>
      </w:r>
      <w:r w:rsidRPr="006F1A3C">
        <w:rPr>
          <w:rFonts w:ascii="Verdana" w:hAnsi="Verdana"/>
        </w:rPr>
        <w:t xml:space="preserve">storicizzati nei sistemi informatici di Anatomia </w:t>
      </w:r>
      <w:r w:rsidR="006F1A3C">
        <w:rPr>
          <w:rFonts w:ascii="Verdana" w:hAnsi="Verdana"/>
        </w:rPr>
        <w:t>Patologica attualmente in uso;</w:t>
      </w:r>
    </w:p>
    <w:p w:rsidR="006F1A3C" w:rsidRDefault="004F483B" w:rsidP="004F483B">
      <w:pPr>
        <w:pStyle w:val="Paragrafoelenco"/>
        <w:numPr>
          <w:ilvl w:val="0"/>
          <w:numId w:val="22"/>
        </w:numPr>
        <w:jc w:val="both"/>
        <w:rPr>
          <w:rFonts w:ascii="Verdana" w:hAnsi="Verdana"/>
        </w:rPr>
      </w:pPr>
      <w:r w:rsidRPr="006F1A3C">
        <w:rPr>
          <w:rFonts w:ascii="Verdana" w:hAnsi="Verdana"/>
        </w:rPr>
        <w:t>La migrazione dei casi archiviati nei precedenti sistemi informatici di Anatomia Patologica verso il</w:t>
      </w:r>
      <w:r w:rsidR="006F1A3C">
        <w:rPr>
          <w:rFonts w:ascii="Verdana" w:hAnsi="Verdana"/>
        </w:rPr>
        <w:t xml:space="preserve"> nuovo sistema </w:t>
      </w:r>
      <w:r w:rsidRPr="006F1A3C">
        <w:rPr>
          <w:rFonts w:ascii="Verdana" w:hAnsi="Verdana"/>
        </w:rPr>
        <w:t>oggetto del presente progett</w:t>
      </w:r>
      <w:r w:rsidR="006F1A3C">
        <w:rPr>
          <w:rFonts w:ascii="Verdana" w:hAnsi="Verdana"/>
        </w:rPr>
        <w:t>o avverrà a partire da un file o</w:t>
      </w:r>
      <w:r w:rsidRPr="006F1A3C">
        <w:rPr>
          <w:rFonts w:ascii="Verdana" w:hAnsi="Verdana"/>
        </w:rPr>
        <w:t xml:space="preserve"> tabella di trasferimento contenente i dati anagrafici dei pazienti (cognome, nome, sesso, data nascita, codice paziente, ecc.), le informazioni sul caso archiviato (numero e tipo caso, data di accettazione e refertazione, materiali inviati, esami eseguiti, ecc</w:t>
      </w:r>
      <w:r w:rsidR="006F1A3C">
        <w:rPr>
          <w:rFonts w:ascii="Verdana" w:hAnsi="Verdana"/>
        </w:rPr>
        <w:t>.</w:t>
      </w:r>
      <w:r w:rsidRPr="006F1A3C">
        <w:rPr>
          <w:rFonts w:ascii="Verdana" w:hAnsi="Verdana"/>
        </w:rPr>
        <w:t>) le informazioni di diagnosi (testo della diagnosi, codici SNOMED/NAP, data diagnosi, medico firmatario). La struttura di dettaglio del file o tabella di trasferimento verrà comunicata in sede di avvio progetto. La messa a disposizione di tali tabelle o file di trasferimento sarà a cura del fornitore del precedente sistema informatico o di altra figura competente incaricata dalla stazione appaltante. La ditta concorrente provvederà alla fusione degli archivi recuperati in un unico archivio, tenendo conto dell’anagrafe e risolvendo, per quanto possibile, le posizioni multiple o non coerenti</w:t>
      </w:r>
      <w:r w:rsidR="006F1A3C">
        <w:rPr>
          <w:rFonts w:ascii="Verdana" w:hAnsi="Verdana"/>
        </w:rPr>
        <w:t>;</w:t>
      </w:r>
    </w:p>
    <w:p w:rsidR="004F483B" w:rsidRDefault="004F483B" w:rsidP="004F483B">
      <w:pPr>
        <w:pStyle w:val="Paragrafoelenco"/>
        <w:numPr>
          <w:ilvl w:val="0"/>
          <w:numId w:val="22"/>
        </w:numPr>
        <w:jc w:val="both"/>
        <w:rPr>
          <w:rFonts w:ascii="Verdana" w:hAnsi="Verdana"/>
        </w:rPr>
      </w:pPr>
      <w:r w:rsidRPr="006F1A3C">
        <w:rPr>
          <w:rFonts w:ascii="Verdana" w:hAnsi="Verdana"/>
        </w:rPr>
        <w:t>Tipologia RDBMS previsto</w:t>
      </w:r>
      <w:r w:rsidR="003A12D6">
        <w:rPr>
          <w:rFonts w:ascii="Verdana" w:hAnsi="Verdana"/>
        </w:rPr>
        <w:t>.</w:t>
      </w:r>
    </w:p>
    <w:p w:rsidR="00644E2B" w:rsidRPr="00644E2B" w:rsidRDefault="00644E2B" w:rsidP="00644E2B">
      <w:pPr>
        <w:jc w:val="both"/>
        <w:rPr>
          <w:rFonts w:ascii="Verdana" w:hAnsi="Verdana"/>
        </w:rPr>
      </w:pPr>
    </w:p>
    <w:tbl>
      <w:tblPr>
        <w:tblStyle w:val="Grigliatabella"/>
        <w:tblW w:w="9747" w:type="dxa"/>
        <w:tblLook w:val="04A0" w:firstRow="1" w:lastRow="0" w:firstColumn="1" w:lastColumn="0" w:noHBand="0" w:noVBand="1"/>
      </w:tblPr>
      <w:tblGrid>
        <w:gridCol w:w="7196"/>
        <w:gridCol w:w="2551"/>
      </w:tblGrid>
      <w:tr w:rsidR="003A12D6" w:rsidTr="003A12D6">
        <w:tc>
          <w:tcPr>
            <w:tcW w:w="7196" w:type="dxa"/>
            <w:tcBorders>
              <w:right w:val="nil"/>
            </w:tcBorders>
          </w:tcPr>
          <w:p w:rsidR="003A12D6" w:rsidRDefault="003A12D6" w:rsidP="003A12D6">
            <w:pPr>
              <w:rPr>
                <w:rFonts w:ascii="Verdana" w:hAnsi="Verdana"/>
                <w:b/>
              </w:rPr>
            </w:pPr>
            <w:r w:rsidRPr="003A12D6">
              <w:rPr>
                <w:rFonts w:ascii="Verdana" w:hAnsi="Verdana"/>
                <w:b/>
              </w:rPr>
              <w:t>Caratteristiche Hardware offerto</w:t>
            </w:r>
            <w:r>
              <w:rPr>
                <w:rFonts w:ascii="Verdana" w:hAnsi="Verdana"/>
                <w:b/>
              </w:rPr>
              <w:t xml:space="preserve"> - </w:t>
            </w:r>
            <w:r w:rsidRPr="003A12D6">
              <w:rPr>
                <w:rFonts w:ascii="Verdana" w:hAnsi="Verdana"/>
                <w:b/>
              </w:rPr>
              <w:t>Livello di integ</w:t>
            </w:r>
            <w:r>
              <w:rPr>
                <w:rFonts w:ascii="Verdana" w:hAnsi="Verdana"/>
                <w:b/>
              </w:rPr>
              <w:t>razione della soluzione.</w:t>
            </w:r>
          </w:p>
        </w:tc>
        <w:tc>
          <w:tcPr>
            <w:tcW w:w="2551" w:type="dxa"/>
            <w:tcBorders>
              <w:left w:val="nil"/>
            </w:tcBorders>
            <w:shd w:val="clear" w:color="auto" w:fill="auto"/>
            <w:vAlign w:val="center"/>
          </w:tcPr>
          <w:p w:rsidR="003A12D6" w:rsidRDefault="003A12D6" w:rsidP="003A12D6">
            <w:pPr>
              <w:jc w:val="right"/>
              <w:rPr>
                <w:rFonts w:ascii="Verdana" w:hAnsi="Verdana"/>
                <w:b/>
              </w:rPr>
            </w:pPr>
            <w:r>
              <w:rPr>
                <w:rFonts w:ascii="Verdana" w:hAnsi="Verdana"/>
                <w:b/>
              </w:rPr>
              <w:t>Punti 15</w:t>
            </w:r>
          </w:p>
        </w:tc>
      </w:tr>
    </w:tbl>
    <w:p w:rsidR="004F483B" w:rsidRPr="003A12D6" w:rsidRDefault="004F483B" w:rsidP="004F483B">
      <w:pPr>
        <w:jc w:val="both"/>
        <w:rPr>
          <w:rFonts w:ascii="Verdana" w:hAnsi="Verdana"/>
          <w:b/>
        </w:rPr>
      </w:pPr>
    </w:p>
    <w:p w:rsidR="004F483B" w:rsidRPr="004F483B" w:rsidRDefault="004F483B" w:rsidP="004F483B">
      <w:pPr>
        <w:jc w:val="both"/>
        <w:rPr>
          <w:rFonts w:ascii="Verdana" w:hAnsi="Verdana"/>
        </w:rPr>
      </w:pPr>
      <w:r w:rsidRPr="004F483B">
        <w:rPr>
          <w:rFonts w:ascii="Verdana" w:hAnsi="Verdana"/>
        </w:rPr>
        <w:t>Deve essere descritto nella Relazione Tecnica:</w:t>
      </w:r>
    </w:p>
    <w:p w:rsidR="004F483B" w:rsidRPr="003A12D6" w:rsidRDefault="004F483B" w:rsidP="003A12D6">
      <w:pPr>
        <w:pStyle w:val="Paragrafoelenco"/>
        <w:numPr>
          <w:ilvl w:val="0"/>
          <w:numId w:val="22"/>
        </w:numPr>
        <w:jc w:val="both"/>
        <w:rPr>
          <w:rFonts w:ascii="Verdana" w:hAnsi="Verdana"/>
        </w:rPr>
      </w:pPr>
      <w:r w:rsidRPr="003A12D6">
        <w:rPr>
          <w:rFonts w:ascii="Verdana" w:hAnsi="Verdana"/>
        </w:rPr>
        <w:t>Caratteristiche e funzionalità del processo dedicato alla tracciabilità</w:t>
      </w:r>
      <w:r w:rsidR="003A12D6">
        <w:rPr>
          <w:rFonts w:ascii="Verdana" w:hAnsi="Verdana"/>
        </w:rPr>
        <w:t>;</w:t>
      </w:r>
    </w:p>
    <w:p w:rsidR="004F483B" w:rsidRPr="003A12D6" w:rsidRDefault="004F483B" w:rsidP="003A12D6">
      <w:pPr>
        <w:pStyle w:val="Paragrafoelenco"/>
        <w:numPr>
          <w:ilvl w:val="0"/>
          <w:numId w:val="22"/>
        </w:numPr>
        <w:jc w:val="both"/>
        <w:rPr>
          <w:rFonts w:ascii="Verdana" w:hAnsi="Verdana"/>
        </w:rPr>
      </w:pPr>
      <w:r w:rsidRPr="003A12D6">
        <w:rPr>
          <w:rFonts w:ascii="Verdana" w:hAnsi="Verdana"/>
        </w:rPr>
        <w:t>Caratteristiche e funzionalità del dispositivo dedicato alle attività di Macroscopia</w:t>
      </w:r>
      <w:r w:rsidR="003A12D6">
        <w:rPr>
          <w:rFonts w:ascii="Verdana" w:hAnsi="Verdana"/>
        </w:rPr>
        <w:t>;</w:t>
      </w:r>
    </w:p>
    <w:p w:rsidR="004F483B" w:rsidRDefault="004F483B" w:rsidP="003A12D6">
      <w:pPr>
        <w:pStyle w:val="Paragrafoelenco"/>
        <w:numPr>
          <w:ilvl w:val="0"/>
          <w:numId w:val="22"/>
        </w:numPr>
        <w:jc w:val="both"/>
        <w:rPr>
          <w:rFonts w:ascii="Verdana" w:hAnsi="Verdana"/>
        </w:rPr>
      </w:pPr>
      <w:r w:rsidRPr="003A12D6">
        <w:rPr>
          <w:rFonts w:ascii="Verdana" w:hAnsi="Verdana"/>
        </w:rPr>
        <w:t>Grado di riutilizzo delle dotazioni hardware esistenti</w:t>
      </w:r>
      <w:r w:rsidR="003A12D6">
        <w:rPr>
          <w:rFonts w:ascii="Verdana" w:hAnsi="Verdana"/>
        </w:rPr>
        <w:t>;</w:t>
      </w:r>
    </w:p>
    <w:p w:rsidR="00644E2B" w:rsidRPr="00644E2B" w:rsidRDefault="00644E2B" w:rsidP="00644E2B">
      <w:pPr>
        <w:jc w:val="both"/>
        <w:rPr>
          <w:rFonts w:ascii="Verdana" w:hAnsi="Verdana"/>
        </w:rPr>
      </w:pPr>
    </w:p>
    <w:tbl>
      <w:tblPr>
        <w:tblStyle w:val="Grigliatabella"/>
        <w:tblW w:w="0" w:type="auto"/>
        <w:tblLook w:val="04A0" w:firstRow="1" w:lastRow="0" w:firstColumn="1" w:lastColumn="0" w:noHBand="0" w:noVBand="1"/>
      </w:tblPr>
      <w:tblGrid>
        <w:gridCol w:w="9778"/>
      </w:tblGrid>
      <w:tr w:rsidR="003A12D6" w:rsidTr="003A12D6">
        <w:tc>
          <w:tcPr>
            <w:tcW w:w="9778" w:type="dxa"/>
          </w:tcPr>
          <w:p w:rsidR="003A12D6" w:rsidRDefault="003A12D6" w:rsidP="004F483B">
            <w:pPr>
              <w:jc w:val="both"/>
              <w:rPr>
                <w:rFonts w:ascii="Verdana" w:hAnsi="Verdana"/>
                <w:b/>
              </w:rPr>
            </w:pPr>
            <w:r w:rsidRPr="003A12D6">
              <w:rPr>
                <w:rFonts w:ascii="Verdana" w:hAnsi="Verdana"/>
                <w:b/>
              </w:rPr>
              <w:t>Piano di attuazione.</w:t>
            </w:r>
            <w:r w:rsidRPr="003A12D6">
              <w:rPr>
                <w:rFonts w:ascii="Arial" w:hAnsi="Arial" w:cs="Arial"/>
                <w:b/>
              </w:rPr>
              <w:t xml:space="preserve"> </w:t>
            </w:r>
            <w:r>
              <w:rPr>
                <w:rFonts w:ascii="Arial" w:hAnsi="Arial" w:cs="Arial"/>
                <w:b/>
              </w:rPr>
              <w:t xml:space="preserve">                                                                                                 </w:t>
            </w:r>
            <w:r w:rsidRPr="003A12D6">
              <w:rPr>
                <w:rFonts w:ascii="Verdana" w:hAnsi="Verdana"/>
                <w:b/>
              </w:rPr>
              <w:t>Punti</w:t>
            </w:r>
            <w:r w:rsidRPr="003A12D6">
              <w:rPr>
                <w:rFonts w:ascii="Verdana" w:hAnsi="Verdana"/>
                <w:b/>
              </w:rPr>
              <w:tab/>
              <w:t>05</w:t>
            </w:r>
          </w:p>
        </w:tc>
      </w:tr>
    </w:tbl>
    <w:p w:rsidR="003A12D6" w:rsidRDefault="003A12D6" w:rsidP="004F483B">
      <w:pPr>
        <w:jc w:val="both"/>
        <w:rPr>
          <w:rFonts w:ascii="Verdana" w:hAnsi="Verdana"/>
          <w:b/>
        </w:rPr>
      </w:pPr>
    </w:p>
    <w:p w:rsidR="004F483B" w:rsidRPr="004F483B" w:rsidRDefault="004F483B" w:rsidP="004F483B">
      <w:pPr>
        <w:jc w:val="both"/>
        <w:rPr>
          <w:rFonts w:ascii="Verdana" w:hAnsi="Verdana"/>
        </w:rPr>
      </w:pPr>
      <w:r w:rsidRPr="004F483B">
        <w:rPr>
          <w:rFonts w:ascii="Verdana" w:hAnsi="Verdana"/>
        </w:rPr>
        <w:t>Il fornitore deve indicare un dettagliato piano a</w:t>
      </w:r>
      <w:r w:rsidR="003A12D6">
        <w:rPr>
          <w:rFonts w:ascii="Verdana" w:hAnsi="Verdana"/>
        </w:rPr>
        <w:t xml:space="preserve">ttuativo corredato di un chiaro cronogramma </w:t>
      </w:r>
      <w:r w:rsidRPr="004F483B">
        <w:rPr>
          <w:rFonts w:ascii="Verdana" w:hAnsi="Verdana"/>
        </w:rPr>
        <w:t xml:space="preserve">(Gant o altri formati). Tale piano fa parte integrante </w:t>
      </w:r>
      <w:r w:rsidR="003A12D6">
        <w:rPr>
          <w:rFonts w:ascii="Verdana" w:hAnsi="Verdana"/>
        </w:rPr>
        <w:t>della fase progettuale richie</w:t>
      </w:r>
      <w:r w:rsidRPr="004F483B">
        <w:rPr>
          <w:rFonts w:ascii="Verdana" w:hAnsi="Verdana"/>
        </w:rPr>
        <w:t>sta alle ditte e sarà oggetto di specifica valutazione qualitativa. Esso deve rispondere a particolari requisiti di chia</w:t>
      </w:r>
      <w:r w:rsidR="003A12D6">
        <w:rPr>
          <w:rFonts w:ascii="Verdana" w:hAnsi="Verdana"/>
        </w:rPr>
        <w:t xml:space="preserve">rezza, </w:t>
      </w:r>
      <w:r w:rsidRPr="004F483B">
        <w:rPr>
          <w:rFonts w:ascii="Verdana" w:hAnsi="Verdana"/>
        </w:rPr>
        <w:t>evidenziando la propria effettiva fattibilità, e deve necessariamente comprendere:</w:t>
      </w:r>
    </w:p>
    <w:p w:rsidR="004F483B" w:rsidRPr="00644E2B" w:rsidRDefault="004F483B" w:rsidP="00644E2B">
      <w:pPr>
        <w:pStyle w:val="Paragrafoelenco"/>
        <w:numPr>
          <w:ilvl w:val="1"/>
          <w:numId w:val="4"/>
        </w:numPr>
        <w:jc w:val="both"/>
        <w:rPr>
          <w:rFonts w:ascii="Verdana" w:hAnsi="Verdana"/>
        </w:rPr>
      </w:pPr>
      <w:r w:rsidRPr="00644E2B">
        <w:rPr>
          <w:rFonts w:ascii="Verdana" w:hAnsi="Verdana"/>
        </w:rPr>
        <w:t>L’indicazione di tutte le fasi del progetto (fornitura</w:t>
      </w:r>
      <w:r w:rsidR="00644E2B">
        <w:rPr>
          <w:rFonts w:ascii="Verdana" w:hAnsi="Verdana"/>
        </w:rPr>
        <w:t>, installazione, configurazione</w:t>
      </w:r>
      <w:r w:rsidRPr="00644E2B">
        <w:rPr>
          <w:rFonts w:ascii="Verdana" w:hAnsi="Verdana"/>
        </w:rPr>
        <w:t>, formazione, assistenza all avvio, collaudo comprendendo anche i dispositivi per la g</w:t>
      </w:r>
      <w:r w:rsidR="00644E2B">
        <w:rPr>
          <w:rFonts w:ascii="Verdana" w:hAnsi="Verdana"/>
        </w:rPr>
        <w:t>estione dei campioni biologici);</w:t>
      </w:r>
    </w:p>
    <w:p w:rsidR="004F483B" w:rsidRPr="00644E2B" w:rsidRDefault="004F483B" w:rsidP="00644E2B">
      <w:pPr>
        <w:pStyle w:val="Paragrafoelenco"/>
        <w:numPr>
          <w:ilvl w:val="1"/>
          <w:numId w:val="4"/>
        </w:numPr>
        <w:jc w:val="both"/>
        <w:rPr>
          <w:rFonts w:ascii="Verdana" w:hAnsi="Verdana"/>
        </w:rPr>
      </w:pPr>
      <w:r w:rsidRPr="00644E2B">
        <w:rPr>
          <w:rFonts w:ascii="Verdana" w:hAnsi="Verdana"/>
        </w:rPr>
        <w:t>L’elenco d</w:t>
      </w:r>
      <w:r w:rsidR="00644E2B">
        <w:rPr>
          <w:rFonts w:ascii="Verdana" w:hAnsi="Verdana"/>
        </w:rPr>
        <w:t>elle attività per ciascuna fase;</w:t>
      </w:r>
    </w:p>
    <w:p w:rsidR="004F483B" w:rsidRPr="00644E2B" w:rsidRDefault="004F483B" w:rsidP="00644E2B">
      <w:pPr>
        <w:pStyle w:val="Paragrafoelenco"/>
        <w:numPr>
          <w:ilvl w:val="1"/>
          <w:numId w:val="4"/>
        </w:numPr>
        <w:jc w:val="both"/>
        <w:rPr>
          <w:rFonts w:ascii="Verdana" w:hAnsi="Verdana"/>
        </w:rPr>
      </w:pPr>
      <w:r w:rsidRPr="00644E2B">
        <w:rPr>
          <w:rFonts w:ascii="Verdana" w:hAnsi="Verdana"/>
        </w:rPr>
        <w:t>La tempistica d</w:t>
      </w:r>
      <w:r w:rsidR="00644E2B">
        <w:rPr>
          <w:rFonts w:ascii="Verdana" w:hAnsi="Verdana"/>
        </w:rPr>
        <w:t>i progetto;</w:t>
      </w:r>
    </w:p>
    <w:p w:rsidR="004F483B" w:rsidRPr="00644E2B" w:rsidRDefault="004F483B" w:rsidP="00644E2B">
      <w:pPr>
        <w:pStyle w:val="Paragrafoelenco"/>
        <w:numPr>
          <w:ilvl w:val="1"/>
          <w:numId w:val="4"/>
        </w:numPr>
        <w:jc w:val="both"/>
        <w:rPr>
          <w:rFonts w:ascii="Verdana" w:hAnsi="Verdana"/>
        </w:rPr>
      </w:pPr>
      <w:r w:rsidRPr="00644E2B">
        <w:rPr>
          <w:rFonts w:ascii="Verdana" w:hAnsi="Verdana"/>
        </w:rPr>
        <w:t xml:space="preserve">Il flusso e la sequenza delle attività e le relative interdipendenze, </w:t>
      </w:r>
      <w:r w:rsidR="00644E2B">
        <w:rPr>
          <w:rFonts w:ascii="Verdana" w:hAnsi="Verdana"/>
        </w:rPr>
        <w:t>con</w:t>
      </w:r>
      <w:r w:rsidRPr="00644E2B">
        <w:rPr>
          <w:rFonts w:ascii="Verdana" w:hAnsi="Verdana"/>
        </w:rPr>
        <w:t xml:space="preserve"> l’indicazione dei punti chiave, dei cammini critici e delle relative atti</w:t>
      </w:r>
      <w:r w:rsidR="00644E2B">
        <w:rPr>
          <w:rFonts w:ascii="Verdana" w:hAnsi="Verdana"/>
        </w:rPr>
        <w:t>vità di misura e controllo. Dev</w:t>
      </w:r>
      <w:r w:rsidRPr="00644E2B">
        <w:rPr>
          <w:rFonts w:ascii="Verdana" w:hAnsi="Verdana"/>
        </w:rPr>
        <w:t>ono essere chiaramente indicati eventuali vincoli esterni.</w:t>
      </w:r>
    </w:p>
    <w:p w:rsidR="004F483B" w:rsidRDefault="00644E2B" w:rsidP="004F483B">
      <w:pPr>
        <w:jc w:val="both"/>
        <w:rPr>
          <w:rFonts w:ascii="Verdana" w:hAnsi="Verdana"/>
        </w:rPr>
      </w:pPr>
      <w:r>
        <w:rPr>
          <w:rFonts w:ascii="Verdana" w:hAnsi="Verdana"/>
        </w:rPr>
        <w:lastRenderedPageBreak/>
        <w:t xml:space="preserve">I </w:t>
      </w:r>
      <w:r w:rsidR="004F483B" w:rsidRPr="004F483B">
        <w:rPr>
          <w:rFonts w:ascii="Verdana" w:hAnsi="Verdana"/>
        </w:rPr>
        <w:t>tempi di esecuzione del piano dovranno essere espressi in numero di settimane di calendario, a partire dalla data di inizio lavori. Dovranno essere individuate, ad esempio, la data di avvio degli interventi preliminari, la data di installazione del sistema, le date di formazione e di addestramento sugli applicativi; la data di realizzazione globale.</w:t>
      </w:r>
      <w:r>
        <w:rPr>
          <w:rFonts w:ascii="Verdana" w:hAnsi="Verdana"/>
        </w:rPr>
        <w:t xml:space="preserve"> Il </w:t>
      </w:r>
      <w:r w:rsidR="004F483B" w:rsidRPr="004F483B">
        <w:rPr>
          <w:rFonts w:ascii="Verdana" w:hAnsi="Verdana"/>
        </w:rPr>
        <w:t>piano potrà essere modificato, previo accordo tra le parti,</w:t>
      </w:r>
      <w:r>
        <w:rPr>
          <w:rFonts w:ascii="Verdana" w:hAnsi="Verdana"/>
        </w:rPr>
        <w:t xml:space="preserve"> </w:t>
      </w:r>
      <w:r w:rsidR="004F483B" w:rsidRPr="004F483B">
        <w:rPr>
          <w:rFonts w:ascii="Verdana" w:hAnsi="Verdana"/>
        </w:rPr>
        <w:t>qualora intervengano particolari esigenze o per la necessità di adeguarsi a obblighi tecnici o di legge.</w:t>
      </w:r>
    </w:p>
    <w:p w:rsidR="00644E2B" w:rsidRPr="004F483B" w:rsidRDefault="00644E2B" w:rsidP="004F483B">
      <w:pPr>
        <w:jc w:val="both"/>
        <w:rPr>
          <w:rFonts w:ascii="Verdana" w:hAnsi="Verdana"/>
        </w:rPr>
      </w:pPr>
    </w:p>
    <w:tbl>
      <w:tblPr>
        <w:tblStyle w:val="Grigliatabella"/>
        <w:tblW w:w="0" w:type="auto"/>
        <w:tblLook w:val="04A0" w:firstRow="1" w:lastRow="0" w:firstColumn="1" w:lastColumn="0" w:noHBand="0" w:noVBand="1"/>
      </w:tblPr>
      <w:tblGrid>
        <w:gridCol w:w="9778"/>
      </w:tblGrid>
      <w:tr w:rsidR="00644E2B" w:rsidTr="00644E2B">
        <w:tc>
          <w:tcPr>
            <w:tcW w:w="9778" w:type="dxa"/>
          </w:tcPr>
          <w:p w:rsidR="00644E2B" w:rsidRDefault="00644E2B" w:rsidP="004F483B">
            <w:pPr>
              <w:jc w:val="both"/>
              <w:rPr>
                <w:rFonts w:ascii="Verdana" w:hAnsi="Verdana"/>
                <w:b/>
              </w:rPr>
            </w:pPr>
            <w:r w:rsidRPr="00644E2B">
              <w:rPr>
                <w:rFonts w:ascii="Verdana" w:hAnsi="Verdana"/>
                <w:b/>
              </w:rPr>
              <w:t>SAT: Tempo di presa in carico e risoluzione del problema</w:t>
            </w:r>
            <w:r w:rsidRPr="00644E2B">
              <w:rPr>
                <w:rFonts w:ascii="Verdana" w:hAnsi="Verdana"/>
                <w:b/>
              </w:rPr>
              <w:tab/>
            </w:r>
            <w:r>
              <w:rPr>
                <w:rFonts w:ascii="Verdana" w:hAnsi="Verdana"/>
                <w:b/>
              </w:rPr>
              <w:t xml:space="preserve">.                </w:t>
            </w:r>
            <w:r w:rsidRPr="00644E2B">
              <w:rPr>
                <w:rFonts w:ascii="Verdana" w:hAnsi="Verdana"/>
                <w:b/>
              </w:rPr>
              <w:t xml:space="preserve">  Punti 05</w:t>
            </w:r>
          </w:p>
        </w:tc>
      </w:tr>
    </w:tbl>
    <w:p w:rsidR="004F483B" w:rsidRPr="00644E2B" w:rsidRDefault="004F483B" w:rsidP="004F483B">
      <w:pPr>
        <w:jc w:val="both"/>
        <w:rPr>
          <w:rFonts w:ascii="Verdana" w:hAnsi="Verdana"/>
          <w:b/>
        </w:rPr>
      </w:pPr>
    </w:p>
    <w:p w:rsidR="004F483B" w:rsidRPr="004F483B" w:rsidRDefault="004F483B" w:rsidP="00644E2B">
      <w:pPr>
        <w:jc w:val="both"/>
        <w:rPr>
          <w:rFonts w:ascii="Verdana" w:hAnsi="Verdana"/>
        </w:rPr>
      </w:pPr>
      <w:r w:rsidRPr="004F483B">
        <w:rPr>
          <w:rFonts w:ascii="Verdana" w:hAnsi="Verdana"/>
        </w:rPr>
        <w:t>Indicare gli SLA per il guasto bloccante, non bloccante ed in particolar modo per gli interventi on site</w:t>
      </w:r>
      <w:r w:rsidR="00644E2B">
        <w:rPr>
          <w:rFonts w:ascii="Verdana" w:hAnsi="Verdana"/>
        </w:rPr>
        <w:t>.</w:t>
      </w:r>
      <w:r w:rsidR="00644E2B" w:rsidRPr="004F483B">
        <w:rPr>
          <w:rFonts w:ascii="Verdana" w:hAnsi="Verdana"/>
        </w:rPr>
        <w:t xml:space="preserve"> </w:t>
      </w:r>
    </w:p>
    <w:p w:rsidR="00867ECB" w:rsidRPr="004F483B" w:rsidRDefault="00644E2B" w:rsidP="004F483B">
      <w:pPr>
        <w:jc w:val="both"/>
        <w:rPr>
          <w:rFonts w:ascii="Verdana" w:hAnsi="Verdana"/>
        </w:rPr>
      </w:pPr>
    </w:p>
    <w:sectPr w:rsidR="00867ECB" w:rsidRPr="004F483B" w:rsidSect="004F483B">
      <w:pgSz w:w="11906" w:h="16838"/>
      <w:pgMar w:top="42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938A6"/>
    <w:multiLevelType w:val="hybridMultilevel"/>
    <w:tmpl w:val="F802E5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0E907B0"/>
    <w:multiLevelType w:val="hybridMultilevel"/>
    <w:tmpl w:val="8EC47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2035F0E"/>
    <w:multiLevelType w:val="multilevel"/>
    <w:tmpl w:val="795092B2"/>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nsid w:val="074C2889"/>
    <w:multiLevelType w:val="hybridMultilevel"/>
    <w:tmpl w:val="A888FD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D436601"/>
    <w:multiLevelType w:val="hybridMultilevel"/>
    <w:tmpl w:val="B11AA1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A83AAE"/>
    <w:multiLevelType w:val="hybridMultilevel"/>
    <w:tmpl w:val="5172FD5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8214C58"/>
    <w:multiLevelType w:val="hybridMultilevel"/>
    <w:tmpl w:val="16D89B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A0E3B73"/>
    <w:multiLevelType w:val="hybridMultilevel"/>
    <w:tmpl w:val="73E0D030"/>
    <w:lvl w:ilvl="0" w:tplc="64743746">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DCE2F5B"/>
    <w:multiLevelType w:val="hybridMultilevel"/>
    <w:tmpl w:val="F4248E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433677C"/>
    <w:multiLevelType w:val="hybridMultilevel"/>
    <w:tmpl w:val="745666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5503209"/>
    <w:multiLevelType w:val="multilevel"/>
    <w:tmpl w:val="474A6B0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9985FF1"/>
    <w:multiLevelType w:val="hybridMultilevel"/>
    <w:tmpl w:val="BAE69BF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6E47DD2"/>
    <w:multiLevelType w:val="hybridMultilevel"/>
    <w:tmpl w:val="BEF440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CE42C1B"/>
    <w:multiLevelType w:val="hybridMultilevel"/>
    <w:tmpl w:val="9B9064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D9666D7"/>
    <w:multiLevelType w:val="hybridMultilevel"/>
    <w:tmpl w:val="6F28C1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F98781B"/>
    <w:multiLevelType w:val="hybridMultilevel"/>
    <w:tmpl w:val="5B4E49F0"/>
    <w:lvl w:ilvl="0" w:tplc="04100003">
      <w:start w:val="1"/>
      <w:numFmt w:val="bullet"/>
      <w:lvlText w:val="o"/>
      <w:lvlJc w:val="left"/>
      <w:pPr>
        <w:ind w:left="720" w:hanging="360"/>
      </w:pPr>
      <w:rPr>
        <w:rFonts w:ascii="Courier New" w:hAnsi="Courier New" w:cs="Courier New" w:hint="default"/>
      </w:rPr>
    </w:lvl>
    <w:lvl w:ilvl="1" w:tplc="1A14B9F6">
      <w:start w:val="2"/>
      <w:numFmt w:val="bullet"/>
      <w:lvlText w:val="•"/>
      <w:lvlJc w:val="left"/>
      <w:pPr>
        <w:ind w:left="1440" w:hanging="360"/>
      </w:pPr>
      <w:rPr>
        <w:rFonts w:ascii="Verdana" w:eastAsiaTheme="minorHAnsi" w:hAnsi="Verdana"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0CD3190"/>
    <w:multiLevelType w:val="hybridMultilevel"/>
    <w:tmpl w:val="59D267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5564715"/>
    <w:multiLevelType w:val="multilevel"/>
    <w:tmpl w:val="474A6B0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557C4B1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FBF5C00"/>
    <w:multiLevelType w:val="multilevel"/>
    <w:tmpl w:val="795092B2"/>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0">
    <w:nsid w:val="60770624"/>
    <w:multiLevelType w:val="hybridMultilevel"/>
    <w:tmpl w:val="CA281D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49F38FF"/>
    <w:multiLevelType w:val="hybridMultilevel"/>
    <w:tmpl w:val="9E5C9A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7747A7E"/>
    <w:multiLevelType w:val="hybridMultilevel"/>
    <w:tmpl w:val="0792E8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7D0470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79034193"/>
    <w:multiLevelType w:val="multilevel"/>
    <w:tmpl w:val="474A6B0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5"/>
  </w:num>
  <w:num w:numId="3">
    <w:abstractNumId w:val="20"/>
  </w:num>
  <w:num w:numId="4">
    <w:abstractNumId w:val="15"/>
  </w:num>
  <w:num w:numId="5">
    <w:abstractNumId w:val="18"/>
  </w:num>
  <w:num w:numId="6">
    <w:abstractNumId w:val="23"/>
  </w:num>
  <w:num w:numId="7">
    <w:abstractNumId w:val="8"/>
  </w:num>
  <w:num w:numId="8">
    <w:abstractNumId w:val="10"/>
  </w:num>
  <w:num w:numId="9">
    <w:abstractNumId w:val="17"/>
  </w:num>
  <w:num w:numId="10">
    <w:abstractNumId w:val="3"/>
  </w:num>
  <w:num w:numId="11">
    <w:abstractNumId w:val="6"/>
  </w:num>
  <w:num w:numId="12">
    <w:abstractNumId w:val="11"/>
  </w:num>
  <w:num w:numId="13">
    <w:abstractNumId w:val="19"/>
  </w:num>
  <w:num w:numId="14">
    <w:abstractNumId w:val="2"/>
  </w:num>
  <w:num w:numId="15">
    <w:abstractNumId w:val="24"/>
  </w:num>
  <w:num w:numId="16">
    <w:abstractNumId w:val="13"/>
  </w:num>
  <w:num w:numId="17">
    <w:abstractNumId w:val="21"/>
  </w:num>
  <w:num w:numId="18">
    <w:abstractNumId w:val="4"/>
  </w:num>
  <w:num w:numId="19">
    <w:abstractNumId w:val="16"/>
  </w:num>
  <w:num w:numId="20">
    <w:abstractNumId w:val="14"/>
  </w:num>
  <w:num w:numId="21">
    <w:abstractNumId w:val="12"/>
  </w:num>
  <w:num w:numId="22">
    <w:abstractNumId w:val="1"/>
  </w:num>
  <w:num w:numId="23">
    <w:abstractNumId w:val="22"/>
  </w:num>
  <w:num w:numId="24">
    <w:abstractNumId w:val="9"/>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83B"/>
    <w:rsid w:val="00005EB8"/>
    <w:rsid w:val="00084753"/>
    <w:rsid w:val="000D328A"/>
    <w:rsid w:val="000F528B"/>
    <w:rsid w:val="001138DD"/>
    <w:rsid w:val="00182C0A"/>
    <w:rsid w:val="001D5C52"/>
    <w:rsid w:val="00281BF2"/>
    <w:rsid w:val="002A43C3"/>
    <w:rsid w:val="00386C21"/>
    <w:rsid w:val="003A12D6"/>
    <w:rsid w:val="004A1FC2"/>
    <w:rsid w:val="004F483B"/>
    <w:rsid w:val="005E3E1E"/>
    <w:rsid w:val="00644E2B"/>
    <w:rsid w:val="00651A33"/>
    <w:rsid w:val="006F1A3C"/>
    <w:rsid w:val="00824F12"/>
    <w:rsid w:val="00850200"/>
    <w:rsid w:val="008D3E54"/>
    <w:rsid w:val="009B21AD"/>
    <w:rsid w:val="00AE6114"/>
    <w:rsid w:val="00BC1FE3"/>
    <w:rsid w:val="00BE0D4E"/>
    <w:rsid w:val="00BF2E88"/>
    <w:rsid w:val="00CF25A2"/>
    <w:rsid w:val="00D25B08"/>
    <w:rsid w:val="00E15B27"/>
    <w:rsid w:val="00F636BB"/>
    <w:rsid w:val="00F8117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F48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483B"/>
    <w:rPr>
      <w:rFonts w:ascii="Tahoma" w:hAnsi="Tahoma" w:cs="Tahoma"/>
      <w:sz w:val="16"/>
      <w:szCs w:val="16"/>
    </w:rPr>
  </w:style>
  <w:style w:type="paragraph" w:styleId="Paragrafoelenco">
    <w:name w:val="List Paragraph"/>
    <w:basedOn w:val="Normale"/>
    <w:uiPriority w:val="34"/>
    <w:qFormat/>
    <w:rsid w:val="004F483B"/>
    <w:pPr>
      <w:ind w:left="720"/>
      <w:contextualSpacing/>
    </w:pPr>
  </w:style>
  <w:style w:type="table" w:styleId="Grigliatabella">
    <w:name w:val="Table Grid"/>
    <w:basedOn w:val="Tabellanormale"/>
    <w:uiPriority w:val="59"/>
    <w:rsid w:val="009B2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F48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F483B"/>
    <w:rPr>
      <w:rFonts w:ascii="Tahoma" w:hAnsi="Tahoma" w:cs="Tahoma"/>
      <w:sz w:val="16"/>
      <w:szCs w:val="16"/>
    </w:rPr>
  </w:style>
  <w:style w:type="paragraph" w:styleId="Paragrafoelenco">
    <w:name w:val="List Paragraph"/>
    <w:basedOn w:val="Normale"/>
    <w:uiPriority w:val="34"/>
    <w:qFormat/>
    <w:rsid w:val="004F483B"/>
    <w:pPr>
      <w:ind w:left="720"/>
      <w:contextualSpacing/>
    </w:pPr>
  </w:style>
  <w:style w:type="table" w:styleId="Grigliatabella">
    <w:name w:val="Table Grid"/>
    <w:basedOn w:val="Tabellanormale"/>
    <w:uiPriority w:val="59"/>
    <w:rsid w:val="009B2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F1124-9F7E-4572-AF17-AC98D9F84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13</Pages>
  <Words>4882</Words>
  <Characters>27828</Characters>
  <Application>Microsoft Office Word</Application>
  <DocSecurity>0</DocSecurity>
  <Lines>231</Lines>
  <Paragraphs>65</Paragraphs>
  <ScaleCrop>false</ScaleCrop>
  <HeadingPairs>
    <vt:vector size="2" baseType="variant">
      <vt:variant>
        <vt:lpstr>Titolo</vt:lpstr>
      </vt:variant>
      <vt:variant>
        <vt:i4>1</vt:i4>
      </vt:variant>
    </vt:vector>
  </HeadingPairs>
  <TitlesOfParts>
    <vt:vector size="1" baseType="lpstr">
      <vt:lpstr/>
    </vt:vector>
  </TitlesOfParts>
  <Company>Azienda Sanitaria di Crotone</Company>
  <LinksUpToDate>false</LinksUpToDate>
  <CharactersWithSpaces>32645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GRANDINETTI</dc:creator>
  <cp:keywords/>
  <dc:description/>
  <cp:lastModifiedBy>Francesco GRANDINETTI</cp:lastModifiedBy>
  <cp:revision>16</cp:revision>
  <dcterms:created xsi:type="dcterms:W3CDTF">2016-10-18T08:22:00Z</dcterms:created>
  <dcterms:modified xsi:type="dcterms:W3CDTF">2016-10-19T08:13:00Z</dcterms:modified>
</cp:coreProperties>
</file>